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83BC9" w14:textId="77777777" w:rsidR="00C279E5" w:rsidRDefault="00C279E5">
      <w:pPr>
        <w:spacing w:after="800"/>
      </w:pPr>
    </w:p>
    <w:p w14:paraId="186A4F0F" w14:textId="77777777" w:rsidR="00C279E5" w:rsidRDefault="00000000">
      <w:pPr>
        <w:spacing w:after="40"/>
        <w:jc w:val="center"/>
      </w:pPr>
      <w:r>
        <w:rPr>
          <w:b/>
          <w:bCs/>
          <w:color w:val="C9A84C"/>
          <w:sz w:val="80"/>
          <w:szCs w:val="80"/>
        </w:rPr>
        <w:t>G.O.D.S</w:t>
      </w:r>
    </w:p>
    <w:p w14:paraId="4167BF67" w14:textId="77777777" w:rsidR="00C279E5" w:rsidRDefault="00000000">
      <w:pPr>
        <w:spacing w:after="120"/>
        <w:jc w:val="center"/>
      </w:pPr>
      <w:r>
        <w:rPr>
          <w:color w:val="888888"/>
          <w:sz w:val="20"/>
          <w:szCs w:val="20"/>
        </w:rPr>
        <w:t>GOOD ORDERLY DIRECTIONAL SYSTEMS</w:t>
      </w:r>
    </w:p>
    <w:p w14:paraId="44269ACC" w14:textId="77777777" w:rsidR="00C279E5" w:rsidRDefault="00C279E5">
      <w:pPr>
        <w:pBdr>
          <w:bottom w:val="single" w:sz="8" w:space="0" w:color="C9A84C"/>
        </w:pBdr>
      </w:pPr>
    </w:p>
    <w:p w14:paraId="180D6FC9" w14:textId="77777777" w:rsidR="00C279E5" w:rsidRDefault="00C279E5">
      <w:pPr>
        <w:spacing w:after="100"/>
      </w:pPr>
    </w:p>
    <w:p w14:paraId="5686262B" w14:textId="77777777" w:rsidR="00C279E5" w:rsidRDefault="00000000">
      <w:pPr>
        <w:spacing w:after="40"/>
        <w:jc w:val="center"/>
      </w:pPr>
      <w:r>
        <w:rPr>
          <w:b/>
          <w:bCs/>
          <w:color w:val="060E1C"/>
          <w:sz w:val="48"/>
          <w:szCs w:val="48"/>
        </w:rPr>
        <w:t>THE WORLD PLEDGE</w:t>
      </w:r>
    </w:p>
    <w:p w14:paraId="737329A4" w14:textId="77777777" w:rsidR="00C279E5" w:rsidRDefault="00000000">
      <w:pPr>
        <w:spacing w:after="160"/>
        <w:jc w:val="center"/>
      </w:pPr>
      <w:r>
        <w:rPr>
          <w:i/>
          <w:iCs/>
          <w:color w:val="C9A84C"/>
          <w:sz w:val="28"/>
          <w:szCs w:val="28"/>
        </w:rPr>
        <w:t xml:space="preserve">A Declaration for </w:t>
      </w:r>
      <w:proofErr w:type="spellStart"/>
      <w:r>
        <w:rPr>
          <w:i/>
          <w:iCs/>
          <w:color w:val="C9A84C"/>
          <w:sz w:val="28"/>
          <w:szCs w:val="28"/>
        </w:rPr>
        <w:t>Civilisational</w:t>
      </w:r>
      <w:proofErr w:type="spellEnd"/>
      <w:r>
        <w:rPr>
          <w:i/>
          <w:iCs/>
          <w:color w:val="C9A84C"/>
          <w:sz w:val="28"/>
          <w:szCs w:val="28"/>
        </w:rPr>
        <w:t xml:space="preserve"> Change</w:t>
      </w:r>
    </w:p>
    <w:p w14:paraId="2411799B" w14:textId="77777777" w:rsidR="00C279E5" w:rsidRDefault="00C279E5">
      <w:pPr>
        <w:spacing w:after="80"/>
      </w:pPr>
    </w:p>
    <w:p w14:paraId="4D7300E8" w14:textId="77777777" w:rsidR="00C279E5" w:rsidRDefault="00000000">
      <w:pPr>
        <w:spacing w:after="400"/>
        <w:jc w:val="center"/>
      </w:pPr>
      <w:r>
        <w:rPr>
          <w:color w:val="888888"/>
          <w:sz w:val="20"/>
          <w:szCs w:val="20"/>
        </w:rPr>
        <w:t>250-Year Mandate  ·  Johannesburg, South Africa  ·  2026</w:t>
      </w:r>
    </w:p>
    <w:p w14:paraId="4FF696B4" w14:textId="77777777" w:rsidR="00C279E5" w:rsidRDefault="00C279E5">
      <w:pPr>
        <w:pBdr>
          <w:bottom w:val="single" w:sz="8" w:space="0" w:color="C9A84C"/>
        </w:pBdr>
      </w:pPr>
    </w:p>
    <w:p w14:paraId="420049BD" w14:textId="77777777" w:rsidR="00C279E5" w:rsidRDefault="00C279E5">
      <w:pPr>
        <w:spacing w:after="200"/>
      </w:pPr>
    </w:p>
    <w:p w14:paraId="2019A30A" w14:textId="77777777" w:rsidR="00C279E5" w:rsidRDefault="00000000">
      <w:pPr>
        <w:spacing w:after="60"/>
        <w:jc w:val="center"/>
      </w:pPr>
      <w:r>
        <w:rPr>
          <w:b/>
          <w:bCs/>
          <w:color w:val="060E1C"/>
          <w:sz w:val="24"/>
          <w:szCs w:val="24"/>
        </w:rPr>
        <w:t>Complete Human Architecture &amp; Staffing Register</w:t>
      </w:r>
    </w:p>
    <w:p w14:paraId="12908623" w14:textId="77777777" w:rsidR="00C279E5" w:rsidRDefault="00000000">
      <w:pPr>
        <w:spacing w:after="400"/>
        <w:jc w:val="center"/>
      </w:pPr>
      <w:r>
        <w:rPr>
          <w:color w:val="888888"/>
          <w:sz w:val="20"/>
          <w:szCs w:val="20"/>
        </w:rPr>
        <w:t>All Positions · 5-Year Involvement Detail · 10-Year Vision</w:t>
      </w:r>
    </w:p>
    <w:p w14:paraId="4D76957A" w14:textId="77777777" w:rsidR="00C279E5" w:rsidRDefault="00C279E5">
      <w:pPr>
        <w:spacing w:after="300"/>
      </w:pPr>
    </w:p>
    <w:p w14:paraId="59513BF7" w14:textId="77777777" w:rsidR="00C279E5" w:rsidRDefault="00C279E5">
      <w:pPr>
        <w:pBdr>
          <w:bottom w:val="single" w:sz="1" w:space="0" w:color="DDDDDD"/>
        </w:pBdr>
        <w:spacing w:before="80" w:after="80"/>
      </w:pPr>
    </w:p>
    <w:p w14:paraId="1C7659FC" w14:textId="77777777" w:rsidR="00C279E5" w:rsidRDefault="00C279E5">
      <w:pPr>
        <w:spacing w:after="80"/>
      </w:pPr>
    </w:p>
    <w:p w14:paraId="0366D791" w14:textId="77777777" w:rsidR="00C279E5" w:rsidRDefault="00000000">
      <w:pPr>
        <w:spacing w:after="40"/>
        <w:jc w:val="center"/>
      </w:pPr>
      <w:r>
        <w:rPr>
          <w:i/>
          <w:iCs/>
          <w:color w:val="888888"/>
          <w:sz w:val="18"/>
          <w:szCs w:val="18"/>
        </w:rPr>
        <w:t>CONFIDENTIAL — For Pledge Review Only</w:t>
      </w:r>
    </w:p>
    <w:p w14:paraId="1B687FF0" w14:textId="77777777" w:rsidR="00C279E5" w:rsidRDefault="00000000">
      <w:pPr>
        <w:spacing w:after="30"/>
        <w:jc w:val="center"/>
      </w:pPr>
      <w:proofErr w:type="spellStart"/>
      <w:r>
        <w:rPr>
          <w:b/>
          <w:bCs/>
          <w:color w:val="060E1C"/>
          <w:sz w:val="20"/>
          <w:szCs w:val="20"/>
        </w:rPr>
        <w:t>Sashin</w:t>
      </w:r>
      <w:proofErr w:type="spellEnd"/>
      <w:r>
        <w:rPr>
          <w:b/>
          <w:bCs/>
          <w:color w:val="060E1C"/>
          <w:sz w:val="20"/>
          <w:szCs w:val="20"/>
        </w:rPr>
        <w:t xml:space="preserve"> J. Singh — Founder &amp; Systems Architect</w:t>
      </w:r>
    </w:p>
    <w:p w14:paraId="1300DEC0" w14:textId="77777777" w:rsidR="00C279E5" w:rsidRDefault="00000000">
      <w:pPr>
        <w:spacing w:after="30"/>
        <w:jc w:val="center"/>
      </w:pPr>
      <w:r>
        <w:rPr>
          <w:color w:val="C9A84C"/>
          <w:sz w:val="20"/>
          <w:szCs w:val="20"/>
        </w:rPr>
        <w:t>WhatsApp Pledges: +27 79 411 6997</w:t>
      </w:r>
    </w:p>
    <w:p w14:paraId="236E26F2" w14:textId="77777777" w:rsidR="00C279E5" w:rsidRDefault="00000000">
      <w:pPr>
        <w:jc w:val="center"/>
      </w:pPr>
      <w:proofErr w:type="spellStart"/>
      <w:r>
        <w:rPr>
          <w:color w:val="888888"/>
          <w:sz w:val="18"/>
          <w:szCs w:val="18"/>
        </w:rPr>
        <w:t>gods.systems</w:t>
      </w:r>
      <w:proofErr w:type="spellEnd"/>
      <w:r>
        <w:rPr>
          <w:color w:val="888888"/>
          <w:sz w:val="18"/>
          <w:szCs w:val="18"/>
        </w:rPr>
        <w:t xml:space="preserve">  ·  G.O.D.S Holdings (Pty) Ltd  ·  Johannesburg</w:t>
      </w:r>
    </w:p>
    <w:p w14:paraId="53D8D86C" w14:textId="77777777" w:rsidR="00C279E5" w:rsidRDefault="00000000">
      <w:r>
        <w:br w:type="page"/>
      </w:r>
    </w:p>
    <w:p w14:paraId="40F37E27" w14:textId="77777777" w:rsidR="00C279E5" w:rsidRDefault="00C279E5">
      <w:pPr>
        <w:pBdr>
          <w:bottom w:val="single" w:sz="8" w:space="0" w:color="C9A84C"/>
        </w:pBdr>
      </w:pPr>
    </w:p>
    <w:p w14:paraId="583B6C9E" w14:textId="77777777" w:rsidR="00C279E5" w:rsidRDefault="00C279E5">
      <w:pPr>
        <w:spacing w:after="160"/>
      </w:pPr>
    </w:p>
    <w:p w14:paraId="7AC2CA0D" w14:textId="77777777" w:rsidR="00C279E5" w:rsidRDefault="00000000">
      <w:pPr>
        <w:spacing w:after="200"/>
      </w:pPr>
      <w:r>
        <w:rPr>
          <w:b/>
          <w:bCs/>
          <w:color w:val="060E1C"/>
          <w:sz w:val="28"/>
          <w:szCs w:val="28"/>
        </w:rPr>
        <w:t>A LETTER FROM THE FOUNDER</w:t>
      </w:r>
    </w:p>
    <w:p w14:paraId="1DCE6111" w14:textId="77777777" w:rsidR="00C279E5" w:rsidRDefault="00000000">
      <w:pPr>
        <w:spacing w:after="160"/>
      </w:pPr>
      <w:r>
        <w:rPr>
          <w:i/>
          <w:iCs/>
          <w:color w:val="C9A84C"/>
        </w:rPr>
        <w:t>To those who read this with an open mind —</w:t>
      </w:r>
    </w:p>
    <w:p w14:paraId="116E84E6" w14:textId="77777777" w:rsidR="00C279E5" w:rsidRDefault="00000000">
      <w:pPr>
        <w:spacing w:after="130"/>
      </w:pPr>
      <w:r>
        <w:rPr>
          <w:color w:val="2C3E50"/>
        </w:rPr>
        <w:t xml:space="preserve">Nothing here is finished. Nothing has been registered. No company exists yet. No bank account has been opened. There is no office, no team, no revenue, and no formally incorporated institution. What you are holding is something rarer and more valuable than all of that: a complete architectural blueprint for a </w:t>
      </w:r>
      <w:proofErr w:type="spellStart"/>
      <w:r>
        <w:rPr>
          <w:color w:val="2C3E50"/>
        </w:rPr>
        <w:t>civilisational</w:t>
      </w:r>
      <w:proofErr w:type="spellEnd"/>
      <w:r>
        <w:rPr>
          <w:color w:val="2C3E50"/>
        </w:rPr>
        <w:t xml:space="preserve"> institution designed to operate for 250 years.</w:t>
      </w:r>
    </w:p>
    <w:p w14:paraId="57ED161D" w14:textId="77777777" w:rsidR="00C279E5" w:rsidRDefault="00000000">
      <w:pPr>
        <w:spacing w:after="130"/>
      </w:pPr>
      <w:r>
        <w:rPr>
          <w:color w:val="2C3E50"/>
        </w:rPr>
        <w:t>I began building this in 2016 with a single question: why do the people who fall out of the formal economy have no credible pathway back in? Not a charity pathway. Not a sympathy pathway. A structural, commercially viable, dignity-preserving pathway back into economic contribution. A decade of thinking, designing, failing, and redesigning has produced G.O.D.S — Good Orderly Directional Systems.</w:t>
      </w:r>
    </w:p>
    <w:p w14:paraId="3D7636F8" w14:textId="77777777" w:rsidR="00C279E5" w:rsidRDefault="00000000">
      <w:pPr>
        <w:spacing w:after="130"/>
      </w:pPr>
      <w:r>
        <w:rPr>
          <w:color w:val="2C3E50"/>
        </w:rPr>
        <w:t>G.O.D.S is not a movement. It is not an ideology. It is a company — a constitutionally governed, governance-first, commercial infrastructure company built to solve eight of the most urgent structural failures in the world, starting in South Africa. Four divisions. One compounding loop. Twelve constitutional pillars that cannot be overridden by any individual, any investor, or any government — including me.</w:t>
      </w:r>
    </w:p>
    <w:p w14:paraId="7B27992A" w14:textId="77777777" w:rsidR="00C279E5" w:rsidRDefault="00000000">
      <w:pPr>
        <w:spacing w:after="130"/>
      </w:pPr>
      <w:r>
        <w:rPr>
          <w:color w:val="2C3E50"/>
        </w:rPr>
        <w:t>I am asking for something specific: your skills, your expertise, your professional commitment. Not your money. Not your pity. Your pledge that when G.O.D.S is ready to build, you will be there to build it with us. Every signed pledge is a credential. Every credential makes the next DFI meeting more credible. Every credible meeting brings the capital that starts the machine. The machine that changes the world.</w:t>
      </w:r>
    </w:p>
    <w:p w14:paraId="392BCEA1" w14:textId="77777777" w:rsidR="00C279E5" w:rsidRDefault="00000000">
      <w:pPr>
        <w:spacing w:after="130"/>
      </w:pPr>
      <w:r>
        <w:rPr>
          <w:color w:val="2C3E50"/>
        </w:rPr>
        <w:t>The pledge you sign today becomes the proof of intent that unlocks the capital that builds the system that transforms the lives of millions of people who have been waiting for a system worthy of them.</w:t>
      </w:r>
    </w:p>
    <w:p w14:paraId="60A2BF64" w14:textId="77777777" w:rsidR="00C279E5" w:rsidRDefault="00C279E5">
      <w:pPr>
        <w:spacing w:after="80"/>
      </w:pPr>
    </w:p>
    <w:p w14:paraId="5E95556A" w14:textId="77777777" w:rsidR="00C279E5" w:rsidRDefault="00000000">
      <w:pPr>
        <w:spacing w:after="100"/>
        <w:jc w:val="center"/>
      </w:pPr>
      <w:r>
        <w:rPr>
          <w:i/>
          <w:iCs/>
          <w:color w:val="C9A84C"/>
          <w:sz w:val="24"/>
          <w:szCs w:val="24"/>
        </w:rPr>
        <w:t>Built for generations — not quarters.</w:t>
      </w:r>
    </w:p>
    <w:p w14:paraId="21FAA78A" w14:textId="77777777" w:rsidR="00C279E5" w:rsidRDefault="00C279E5">
      <w:pPr>
        <w:pBdr>
          <w:bottom w:val="single" w:sz="1" w:space="0" w:color="DDDDDD"/>
        </w:pBdr>
        <w:spacing w:before="80" w:after="80"/>
      </w:pPr>
    </w:p>
    <w:p w14:paraId="27FA1F6B" w14:textId="77777777" w:rsidR="00C279E5" w:rsidRDefault="00C279E5">
      <w:pPr>
        <w:spacing w:after="80"/>
      </w:pPr>
    </w:p>
    <w:p w14:paraId="41940DE2" w14:textId="77777777" w:rsidR="00C279E5" w:rsidRDefault="00000000">
      <w:pPr>
        <w:spacing w:after="30"/>
      </w:pPr>
      <w:proofErr w:type="spellStart"/>
      <w:r>
        <w:rPr>
          <w:b/>
          <w:bCs/>
          <w:color w:val="060E1C"/>
        </w:rPr>
        <w:t>Sashin</w:t>
      </w:r>
      <w:proofErr w:type="spellEnd"/>
      <w:r>
        <w:rPr>
          <w:b/>
          <w:bCs/>
          <w:color w:val="060E1C"/>
        </w:rPr>
        <w:t xml:space="preserve"> J. Singh</w:t>
      </w:r>
    </w:p>
    <w:p w14:paraId="67E571EA" w14:textId="77777777" w:rsidR="00C279E5" w:rsidRDefault="00000000">
      <w:pPr>
        <w:spacing w:after="30"/>
      </w:pPr>
      <w:r>
        <w:rPr>
          <w:color w:val="888888"/>
          <w:sz w:val="20"/>
          <w:szCs w:val="20"/>
        </w:rPr>
        <w:t>Founder &amp; Systems Architect — G.O.D.S Holdings</w:t>
      </w:r>
    </w:p>
    <w:p w14:paraId="684FFD8A" w14:textId="77777777" w:rsidR="00C279E5" w:rsidRDefault="00000000">
      <w:pPr>
        <w:spacing w:after="30"/>
      </w:pPr>
      <w:r>
        <w:rPr>
          <w:color w:val="888888"/>
          <w:sz w:val="20"/>
          <w:szCs w:val="20"/>
        </w:rPr>
        <w:t>Johannesburg, South Africa  ·  2026</w:t>
      </w:r>
    </w:p>
    <w:p w14:paraId="5FBE87AC" w14:textId="77777777" w:rsidR="00C279E5" w:rsidRDefault="00000000">
      <w:r>
        <w:rPr>
          <w:b/>
          <w:bCs/>
          <w:color w:val="C9A84C"/>
          <w:sz w:val="20"/>
          <w:szCs w:val="20"/>
        </w:rPr>
        <w:t>WhatsApp: +27 79 411 6997</w:t>
      </w:r>
    </w:p>
    <w:p w14:paraId="2B67CAF2" w14:textId="77777777" w:rsidR="00C279E5" w:rsidRDefault="00000000">
      <w:r>
        <w:br w:type="page"/>
      </w:r>
    </w:p>
    <w:p w14:paraId="47E16A40" w14:textId="77777777" w:rsidR="00C279E5" w:rsidRDefault="00000000">
      <w:r>
        <w:br w:type="page"/>
      </w:r>
    </w:p>
    <w:p w14:paraId="2DB5E5E7" w14:textId="77777777" w:rsidR="00C279E5" w:rsidRDefault="00C279E5">
      <w:pPr>
        <w:pBdr>
          <w:bottom w:val="single" w:sz="8" w:space="0" w:color="C9A84C"/>
        </w:pBdr>
      </w:pPr>
    </w:p>
    <w:p w14:paraId="3641A1CA" w14:textId="77777777" w:rsidR="00C279E5" w:rsidRDefault="00C279E5">
      <w:pPr>
        <w:spacing w:after="160"/>
      </w:pPr>
    </w:p>
    <w:p w14:paraId="0EE8982E" w14:textId="77777777" w:rsidR="00C279E5" w:rsidRDefault="00000000">
      <w:pPr>
        <w:spacing w:after="80"/>
      </w:pPr>
      <w:r>
        <w:rPr>
          <w:color w:val="C9A84C"/>
          <w:sz w:val="18"/>
          <w:szCs w:val="18"/>
        </w:rPr>
        <w:t xml:space="preserve">PART ONE  </w:t>
      </w:r>
      <w:r>
        <w:rPr>
          <w:b/>
          <w:bCs/>
          <w:color w:val="060E1C"/>
          <w:sz w:val="34"/>
          <w:szCs w:val="34"/>
        </w:rPr>
        <w:t>THE STATE OF THE WORLD</w:t>
      </w:r>
    </w:p>
    <w:p w14:paraId="0C22CF5E" w14:textId="77777777" w:rsidR="00C279E5" w:rsidRDefault="00000000">
      <w:pPr>
        <w:spacing w:after="220"/>
      </w:pPr>
      <w:r>
        <w:rPr>
          <w:i/>
          <w:iCs/>
          <w:color w:val="888888"/>
        </w:rPr>
        <w:t>Why G.O.D.S exists — the structural failures that demand a system response</w:t>
      </w:r>
    </w:p>
    <w:p w14:paraId="2E79F489" w14:textId="77777777" w:rsidR="00C279E5" w:rsidRDefault="00000000">
      <w:pPr>
        <w:spacing w:before="300" w:after="160"/>
      </w:pPr>
      <w:r>
        <w:rPr>
          <w:b/>
          <w:bCs/>
          <w:color w:val="060E1C"/>
          <w:sz w:val="36"/>
          <w:szCs w:val="36"/>
        </w:rPr>
        <w:t>The Problems No Institution Is Solving</w:t>
      </w:r>
    </w:p>
    <w:p w14:paraId="17A6E5C4" w14:textId="77777777" w:rsidR="00C279E5" w:rsidRDefault="00000000">
      <w:pPr>
        <w:spacing w:after="130"/>
      </w:pPr>
      <w:r>
        <w:rPr>
          <w:color w:val="2C3E50"/>
        </w:rPr>
        <w:t>The world does not lack intelligence. It does not lack capital. It does not lack technology. It lacks systems that connect all three in service of human dignity rather than in service of those who already have the most. The following eight structural crises are not new problems — they are the same problems that have existed for decades, compounding because no integrated institutional response has been designed, funded, and deployed at scale.</w:t>
      </w:r>
    </w:p>
    <w:p w14:paraId="78C95A4E" w14:textId="77777777" w:rsidR="00C279E5" w:rsidRDefault="00C279E5">
      <w:pPr>
        <w:spacing w:after="6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2"/>
        <w:gridCol w:w="2707"/>
        <w:gridCol w:w="5597"/>
      </w:tblGrid>
      <w:tr w:rsidR="00C279E5" w14:paraId="255DA331" w14:textId="77777777">
        <w:tblPrEx>
          <w:tblCellMar>
            <w:top w:w="0" w:type="dxa"/>
            <w:bottom w:w="0" w:type="dxa"/>
          </w:tblCellMar>
        </w:tblPrEx>
        <w:tc>
          <w:tcPr>
            <w:tcW w:w="722"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00" w:type="dxa"/>
              <w:bottom w:w="100" w:type="dxa"/>
              <w:right w:w="80" w:type="dxa"/>
            </w:tcMar>
          </w:tcPr>
          <w:p w14:paraId="5F9A54D3" w14:textId="77777777" w:rsidR="00C279E5" w:rsidRDefault="00000000">
            <w:pPr>
              <w:jc w:val="center"/>
            </w:pPr>
            <w:r>
              <w:rPr>
                <w:b/>
                <w:bCs/>
                <w:color w:val="C9A84C"/>
              </w:rPr>
              <w:t>01</w:t>
            </w:r>
          </w:p>
        </w:tc>
        <w:tc>
          <w:tcPr>
            <w:tcW w:w="2707" w:type="dxa"/>
            <w:tcBorders>
              <w:top w:val="single" w:sz="1" w:space="0" w:color="DDDDDD"/>
              <w:left w:val="single" w:sz="1" w:space="0" w:color="DDDDDD"/>
              <w:bottom w:val="single" w:sz="1" w:space="0" w:color="DDDDDD"/>
              <w:right w:val="single" w:sz="1" w:space="0" w:color="DDDDDD"/>
            </w:tcBorders>
            <w:shd w:val="clear" w:color="auto" w:fill="F5F5F5"/>
            <w:tcMar>
              <w:top w:w="100" w:type="dxa"/>
              <w:left w:w="120" w:type="dxa"/>
              <w:bottom w:w="100" w:type="dxa"/>
              <w:right w:w="80" w:type="dxa"/>
            </w:tcMar>
          </w:tcPr>
          <w:p w14:paraId="3EB51179" w14:textId="77777777" w:rsidR="00C279E5" w:rsidRDefault="00000000">
            <w:r>
              <w:rPr>
                <w:b/>
                <w:bCs/>
                <w:color w:val="060E1C"/>
                <w:sz w:val="20"/>
                <w:szCs w:val="20"/>
              </w:rPr>
              <w:t>Structural Unemployment &amp; AI Displacement</w:t>
            </w:r>
          </w:p>
        </w:tc>
        <w:tc>
          <w:tcPr>
            <w:tcW w:w="5596" w:type="dxa"/>
            <w:tcBorders>
              <w:top w:val="single" w:sz="1" w:space="0" w:color="DDDDDD"/>
              <w:left w:val="single" w:sz="1" w:space="0" w:color="DDDDDD"/>
              <w:bottom w:val="single" w:sz="1" w:space="0" w:color="DDDDDD"/>
              <w:right w:val="single" w:sz="1" w:space="0" w:color="DDDDDD"/>
            </w:tcBorders>
            <w:tcMar>
              <w:top w:w="100" w:type="dxa"/>
              <w:left w:w="120" w:type="dxa"/>
              <w:bottom w:w="100" w:type="dxa"/>
              <w:right w:w="100" w:type="dxa"/>
            </w:tcMar>
          </w:tcPr>
          <w:p w14:paraId="436C1B3C" w14:textId="77777777" w:rsidR="00C279E5" w:rsidRDefault="00000000">
            <w:r>
              <w:rPr>
                <w:color w:val="2C3E50"/>
                <w:sz w:val="20"/>
                <w:szCs w:val="20"/>
              </w:rPr>
              <w:t>42% expanded unemployment in South Africa — the highest of any major economy globally. 800 million people globally at risk of job displacement from automation by 2030. The workforce transition infrastructure does not exist.</w:t>
            </w:r>
          </w:p>
        </w:tc>
      </w:tr>
      <w:tr w:rsidR="00C279E5" w14:paraId="0CCE3BCE" w14:textId="77777777">
        <w:tblPrEx>
          <w:tblCellMar>
            <w:top w:w="0" w:type="dxa"/>
            <w:bottom w:w="0" w:type="dxa"/>
          </w:tblCellMar>
        </w:tblPrEx>
        <w:tc>
          <w:tcPr>
            <w:tcW w:w="722"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00" w:type="dxa"/>
              <w:bottom w:w="100" w:type="dxa"/>
              <w:right w:w="80" w:type="dxa"/>
            </w:tcMar>
          </w:tcPr>
          <w:p w14:paraId="144A52D7" w14:textId="77777777" w:rsidR="00C279E5" w:rsidRDefault="00000000">
            <w:pPr>
              <w:jc w:val="center"/>
            </w:pPr>
            <w:r>
              <w:rPr>
                <w:b/>
                <w:bCs/>
                <w:color w:val="C9A84C"/>
              </w:rPr>
              <w:t>02</w:t>
            </w:r>
          </w:p>
        </w:tc>
        <w:tc>
          <w:tcPr>
            <w:tcW w:w="2707" w:type="dxa"/>
            <w:tcBorders>
              <w:top w:val="single" w:sz="1" w:space="0" w:color="DDDDDD"/>
              <w:left w:val="single" w:sz="1" w:space="0" w:color="DDDDDD"/>
              <w:bottom w:val="single" w:sz="1" w:space="0" w:color="DDDDDD"/>
              <w:right w:val="single" w:sz="1" w:space="0" w:color="DDDDDD"/>
            </w:tcBorders>
            <w:shd w:val="clear" w:color="auto" w:fill="F5F5F5"/>
            <w:tcMar>
              <w:top w:w="100" w:type="dxa"/>
              <w:left w:w="120" w:type="dxa"/>
              <w:bottom w:w="100" w:type="dxa"/>
              <w:right w:w="80" w:type="dxa"/>
            </w:tcMar>
          </w:tcPr>
          <w:p w14:paraId="0258B2E3" w14:textId="77777777" w:rsidR="00C279E5" w:rsidRDefault="00000000">
            <w:r>
              <w:rPr>
                <w:b/>
                <w:bCs/>
                <w:color w:val="060E1C"/>
                <w:sz w:val="20"/>
                <w:szCs w:val="20"/>
              </w:rPr>
              <w:t>Broken Reintegration Systems</w:t>
            </w:r>
          </w:p>
        </w:tc>
        <w:tc>
          <w:tcPr>
            <w:tcW w:w="5596" w:type="dxa"/>
            <w:tcBorders>
              <w:top w:val="single" w:sz="1" w:space="0" w:color="DDDDDD"/>
              <w:left w:val="single" w:sz="1" w:space="0" w:color="DDDDDD"/>
              <w:bottom w:val="single" w:sz="1" w:space="0" w:color="DDDDDD"/>
              <w:right w:val="single" w:sz="1" w:space="0" w:color="DDDDDD"/>
            </w:tcBorders>
            <w:tcMar>
              <w:top w:w="100" w:type="dxa"/>
              <w:left w:w="120" w:type="dxa"/>
              <w:bottom w:w="100" w:type="dxa"/>
              <w:right w:w="100" w:type="dxa"/>
            </w:tcMar>
          </w:tcPr>
          <w:p w14:paraId="1FD36B75" w14:textId="77777777" w:rsidR="00C279E5" w:rsidRDefault="00000000">
            <w:r>
              <w:rPr>
                <w:color w:val="2C3E50"/>
                <w:sz w:val="20"/>
                <w:szCs w:val="20"/>
              </w:rPr>
              <w:t>70% recidivism rate in South Africa. 3.3 million NEET youth. Rehabilitation industries full of compassion — and structurally incapable of systematic outcomes. Compassion gets people clean. Systems keep them employed.</w:t>
            </w:r>
          </w:p>
        </w:tc>
      </w:tr>
      <w:tr w:rsidR="00C279E5" w14:paraId="3207FC7D" w14:textId="77777777">
        <w:tblPrEx>
          <w:tblCellMar>
            <w:top w:w="0" w:type="dxa"/>
            <w:bottom w:w="0" w:type="dxa"/>
          </w:tblCellMar>
        </w:tblPrEx>
        <w:tc>
          <w:tcPr>
            <w:tcW w:w="722"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00" w:type="dxa"/>
              <w:bottom w:w="100" w:type="dxa"/>
              <w:right w:w="80" w:type="dxa"/>
            </w:tcMar>
          </w:tcPr>
          <w:p w14:paraId="5ED8FF36" w14:textId="77777777" w:rsidR="00C279E5" w:rsidRDefault="00000000">
            <w:pPr>
              <w:jc w:val="center"/>
            </w:pPr>
            <w:r>
              <w:rPr>
                <w:b/>
                <w:bCs/>
                <w:color w:val="C9A84C"/>
              </w:rPr>
              <w:t>03</w:t>
            </w:r>
          </w:p>
        </w:tc>
        <w:tc>
          <w:tcPr>
            <w:tcW w:w="2707" w:type="dxa"/>
            <w:tcBorders>
              <w:top w:val="single" w:sz="1" w:space="0" w:color="DDDDDD"/>
              <w:left w:val="single" w:sz="1" w:space="0" w:color="DDDDDD"/>
              <w:bottom w:val="single" w:sz="1" w:space="0" w:color="DDDDDD"/>
              <w:right w:val="single" w:sz="1" w:space="0" w:color="DDDDDD"/>
            </w:tcBorders>
            <w:shd w:val="clear" w:color="auto" w:fill="F5F5F5"/>
            <w:tcMar>
              <w:top w:w="100" w:type="dxa"/>
              <w:left w:w="120" w:type="dxa"/>
              <w:bottom w:w="100" w:type="dxa"/>
              <w:right w:w="80" w:type="dxa"/>
            </w:tcMar>
          </w:tcPr>
          <w:p w14:paraId="45C3AF5B" w14:textId="77777777" w:rsidR="00C279E5" w:rsidRDefault="00000000">
            <w:r>
              <w:rPr>
                <w:b/>
                <w:bCs/>
                <w:color w:val="060E1C"/>
                <w:sz w:val="20"/>
                <w:szCs w:val="20"/>
              </w:rPr>
              <w:t>Energy Insecurity</w:t>
            </w:r>
          </w:p>
        </w:tc>
        <w:tc>
          <w:tcPr>
            <w:tcW w:w="5596" w:type="dxa"/>
            <w:tcBorders>
              <w:top w:val="single" w:sz="1" w:space="0" w:color="DDDDDD"/>
              <w:left w:val="single" w:sz="1" w:space="0" w:color="DDDDDD"/>
              <w:bottom w:val="single" w:sz="1" w:space="0" w:color="DDDDDD"/>
              <w:right w:val="single" w:sz="1" w:space="0" w:color="DDDDDD"/>
            </w:tcBorders>
            <w:tcMar>
              <w:top w:w="100" w:type="dxa"/>
              <w:left w:w="120" w:type="dxa"/>
              <w:bottom w:w="100" w:type="dxa"/>
              <w:right w:w="100" w:type="dxa"/>
            </w:tcMar>
          </w:tcPr>
          <w:p w14:paraId="7F2B0FBF" w14:textId="77777777" w:rsidR="00C279E5" w:rsidRDefault="00000000">
            <w:r>
              <w:rPr>
                <w:color w:val="2C3E50"/>
                <w:sz w:val="20"/>
                <w:szCs w:val="20"/>
              </w:rPr>
              <w:t>600 million Africans without reliable electricity access. South Africa loses an estimated R900M per day in economic output from load-shedding. Energy insecurity is the primary brake on economic development across the SADC region.</w:t>
            </w:r>
          </w:p>
        </w:tc>
      </w:tr>
      <w:tr w:rsidR="00C279E5" w14:paraId="5B6E0F1F" w14:textId="77777777">
        <w:tblPrEx>
          <w:tblCellMar>
            <w:top w:w="0" w:type="dxa"/>
            <w:bottom w:w="0" w:type="dxa"/>
          </w:tblCellMar>
        </w:tblPrEx>
        <w:tc>
          <w:tcPr>
            <w:tcW w:w="722"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00" w:type="dxa"/>
              <w:bottom w:w="100" w:type="dxa"/>
              <w:right w:w="80" w:type="dxa"/>
            </w:tcMar>
          </w:tcPr>
          <w:p w14:paraId="776E02AD" w14:textId="77777777" w:rsidR="00C279E5" w:rsidRDefault="00000000">
            <w:pPr>
              <w:jc w:val="center"/>
            </w:pPr>
            <w:r>
              <w:rPr>
                <w:b/>
                <w:bCs/>
                <w:color w:val="C9A84C"/>
              </w:rPr>
              <w:t>04</w:t>
            </w:r>
          </w:p>
        </w:tc>
        <w:tc>
          <w:tcPr>
            <w:tcW w:w="2707" w:type="dxa"/>
            <w:tcBorders>
              <w:top w:val="single" w:sz="1" w:space="0" w:color="DDDDDD"/>
              <w:left w:val="single" w:sz="1" w:space="0" w:color="DDDDDD"/>
              <w:bottom w:val="single" w:sz="1" w:space="0" w:color="DDDDDD"/>
              <w:right w:val="single" w:sz="1" w:space="0" w:color="DDDDDD"/>
            </w:tcBorders>
            <w:shd w:val="clear" w:color="auto" w:fill="F5F5F5"/>
            <w:tcMar>
              <w:top w:w="100" w:type="dxa"/>
              <w:left w:w="120" w:type="dxa"/>
              <w:bottom w:w="100" w:type="dxa"/>
              <w:right w:w="80" w:type="dxa"/>
            </w:tcMar>
          </w:tcPr>
          <w:p w14:paraId="52699AB0" w14:textId="77777777" w:rsidR="00C279E5" w:rsidRDefault="00000000">
            <w:r>
              <w:rPr>
                <w:b/>
                <w:bCs/>
                <w:color w:val="060E1C"/>
                <w:sz w:val="20"/>
                <w:szCs w:val="20"/>
              </w:rPr>
              <w:t>Housing Deficit</w:t>
            </w:r>
          </w:p>
        </w:tc>
        <w:tc>
          <w:tcPr>
            <w:tcW w:w="5596" w:type="dxa"/>
            <w:tcBorders>
              <w:top w:val="single" w:sz="1" w:space="0" w:color="DDDDDD"/>
              <w:left w:val="single" w:sz="1" w:space="0" w:color="DDDDDD"/>
              <w:bottom w:val="single" w:sz="1" w:space="0" w:color="DDDDDD"/>
              <w:right w:val="single" w:sz="1" w:space="0" w:color="DDDDDD"/>
            </w:tcBorders>
            <w:tcMar>
              <w:top w:w="100" w:type="dxa"/>
              <w:left w:w="120" w:type="dxa"/>
              <w:bottom w:w="100" w:type="dxa"/>
              <w:right w:w="100" w:type="dxa"/>
            </w:tcMar>
          </w:tcPr>
          <w:p w14:paraId="386024BC" w14:textId="77777777" w:rsidR="00C279E5" w:rsidRDefault="00000000">
            <w:r>
              <w:rPr>
                <w:color w:val="2C3E50"/>
                <w:sz w:val="20"/>
                <w:szCs w:val="20"/>
              </w:rPr>
              <w:t>3.7 million housing unit backlog in South Africa. 1.9 million households in informal settlements. Government delivery at 10% of required rate. Structural poverty is partly a structural housing failure.</w:t>
            </w:r>
          </w:p>
        </w:tc>
      </w:tr>
      <w:tr w:rsidR="00C279E5" w14:paraId="61400F07" w14:textId="77777777">
        <w:tblPrEx>
          <w:tblCellMar>
            <w:top w:w="0" w:type="dxa"/>
            <w:bottom w:w="0" w:type="dxa"/>
          </w:tblCellMar>
        </w:tblPrEx>
        <w:tc>
          <w:tcPr>
            <w:tcW w:w="722"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00" w:type="dxa"/>
              <w:bottom w:w="100" w:type="dxa"/>
              <w:right w:w="80" w:type="dxa"/>
            </w:tcMar>
          </w:tcPr>
          <w:p w14:paraId="2846F566" w14:textId="77777777" w:rsidR="00C279E5" w:rsidRDefault="00000000">
            <w:pPr>
              <w:jc w:val="center"/>
            </w:pPr>
            <w:r>
              <w:rPr>
                <w:b/>
                <w:bCs/>
                <w:color w:val="C9A84C"/>
              </w:rPr>
              <w:t>05</w:t>
            </w:r>
          </w:p>
        </w:tc>
        <w:tc>
          <w:tcPr>
            <w:tcW w:w="2707" w:type="dxa"/>
            <w:tcBorders>
              <w:top w:val="single" w:sz="1" w:space="0" w:color="DDDDDD"/>
              <w:left w:val="single" w:sz="1" w:space="0" w:color="DDDDDD"/>
              <w:bottom w:val="single" w:sz="1" w:space="0" w:color="DDDDDD"/>
              <w:right w:val="single" w:sz="1" w:space="0" w:color="DDDDDD"/>
            </w:tcBorders>
            <w:shd w:val="clear" w:color="auto" w:fill="F5F5F5"/>
            <w:tcMar>
              <w:top w:w="100" w:type="dxa"/>
              <w:left w:w="120" w:type="dxa"/>
              <w:bottom w:w="100" w:type="dxa"/>
              <w:right w:w="80" w:type="dxa"/>
            </w:tcMar>
          </w:tcPr>
          <w:p w14:paraId="45411B6D" w14:textId="77777777" w:rsidR="00C279E5" w:rsidRDefault="00000000">
            <w:r>
              <w:rPr>
                <w:b/>
                <w:bCs/>
                <w:color w:val="060E1C"/>
                <w:sz w:val="20"/>
                <w:szCs w:val="20"/>
              </w:rPr>
              <w:t>AI Governance Crisis</w:t>
            </w:r>
          </w:p>
        </w:tc>
        <w:tc>
          <w:tcPr>
            <w:tcW w:w="5596" w:type="dxa"/>
            <w:tcBorders>
              <w:top w:val="single" w:sz="1" w:space="0" w:color="DDDDDD"/>
              <w:left w:val="single" w:sz="1" w:space="0" w:color="DDDDDD"/>
              <w:bottom w:val="single" w:sz="1" w:space="0" w:color="DDDDDD"/>
              <w:right w:val="single" w:sz="1" w:space="0" w:color="DDDDDD"/>
            </w:tcBorders>
            <w:tcMar>
              <w:top w:w="100" w:type="dxa"/>
              <w:left w:w="120" w:type="dxa"/>
              <w:bottom w:w="100" w:type="dxa"/>
              <w:right w:w="100" w:type="dxa"/>
            </w:tcMar>
          </w:tcPr>
          <w:p w14:paraId="6DC60879" w14:textId="77777777" w:rsidR="00C279E5" w:rsidRDefault="00000000">
            <w:r>
              <w:rPr>
                <w:color w:val="2C3E50"/>
                <w:sz w:val="20"/>
                <w:szCs w:val="20"/>
              </w:rPr>
              <w:t xml:space="preserve">2,400+ AI systems deployed in South African regulated industries — with no national governance framework. The EU AI Act has begun enforcement. Africa is legislatively behind and technically unprepared. AI systems making consequential decisions about citizens with no audit trails, no </w:t>
            </w:r>
            <w:proofErr w:type="spellStart"/>
            <w:r>
              <w:rPr>
                <w:color w:val="2C3E50"/>
                <w:sz w:val="20"/>
                <w:szCs w:val="20"/>
              </w:rPr>
              <w:t>explainability</w:t>
            </w:r>
            <w:proofErr w:type="spellEnd"/>
            <w:r>
              <w:rPr>
                <w:color w:val="2C3E50"/>
                <w:sz w:val="20"/>
                <w:szCs w:val="20"/>
              </w:rPr>
              <w:t>, no accountability.</w:t>
            </w:r>
          </w:p>
        </w:tc>
      </w:tr>
      <w:tr w:rsidR="00C279E5" w14:paraId="2A29C828" w14:textId="77777777">
        <w:tblPrEx>
          <w:tblCellMar>
            <w:top w:w="0" w:type="dxa"/>
            <w:bottom w:w="0" w:type="dxa"/>
          </w:tblCellMar>
        </w:tblPrEx>
        <w:tc>
          <w:tcPr>
            <w:tcW w:w="722"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00" w:type="dxa"/>
              <w:bottom w:w="100" w:type="dxa"/>
              <w:right w:w="80" w:type="dxa"/>
            </w:tcMar>
          </w:tcPr>
          <w:p w14:paraId="718D7028" w14:textId="77777777" w:rsidR="00C279E5" w:rsidRDefault="00000000">
            <w:pPr>
              <w:jc w:val="center"/>
            </w:pPr>
            <w:r>
              <w:rPr>
                <w:b/>
                <w:bCs/>
                <w:color w:val="C9A84C"/>
              </w:rPr>
              <w:t>06</w:t>
            </w:r>
          </w:p>
        </w:tc>
        <w:tc>
          <w:tcPr>
            <w:tcW w:w="2707" w:type="dxa"/>
            <w:tcBorders>
              <w:top w:val="single" w:sz="1" w:space="0" w:color="DDDDDD"/>
              <w:left w:val="single" w:sz="1" w:space="0" w:color="DDDDDD"/>
              <w:bottom w:val="single" w:sz="1" w:space="0" w:color="DDDDDD"/>
              <w:right w:val="single" w:sz="1" w:space="0" w:color="DDDDDD"/>
            </w:tcBorders>
            <w:shd w:val="clear" w:color="auto" w:fill="F5F5F5"/>
            <w:tcMar>
              <w:top w:w="100" w:type="dxa"/>
              <w:left w:w="120" w:type="dxa"/>
              <w:bottom w:w="100" w:type="dxa"/>
              <w:right w:w="80" w:type="dxa"/>
            </w:tcMar>
          </w:tcPr>
          <w:p w14:paraId="5A14AEF5" w14:textId="77777777" w:rsidR="00C279E5" w:rsidRDefault="00000000">
            <w:r>
              <w:rPr>
                <w:b/>
                <w:bCs/>
                <w:color w:val="060E1C"/>
                <w:sz w:val="20"/>
                <w:szCs w:val="20"/>
              </w:rPr>
              <w:t>Digital Sovereignty Loss</w:t>
            </w:r>
          </w:p>
        </w:tc>
        <w:tc>
          <w:tcPr>
            <w:tcW w:w="5596" w:type="dxa"/>
            <w:tcBorders>
              <w:top w:val="single" w:sz="1" w:space="0" w:color="DDDDDD"/>
              <w:left w:val="single" w:sz="1" w:space="0" w:color="DDDDDD"/>
              <w:bottom w:val="single" w:sz="1" w:space="0" w:color="DDDDDD"/>
              <w:right w:val="single" w:sz="1" w:space="0" w:color="DDDDDD"/>
            </w:tcBorders>
            <w:tcMar>
              <w:top w:w="100" w:type="dxa"/>
              <w:left w:w="120" w:type="dxa"/>
              <w:bottom w:w="100" w:type="dxa"/>
              <w:right w:w="100" w:type="dxa"/>
            </w:tcMar>
          </w:tcPr>
          <w:p w14:paraId="6688D394" w14:textId="77777777" w:rsidR="00C279E5" w:rsidRDefault="00000000">
            <w:r>
              <w:rPr>
                <w:color w:val="2C3E50"/>
                <w:sz w:val="20"/>
                <w:szCs w:val="20"/>
              </w:rPr>
              <w:t>65–70% of global public cloud owned by 3 US corporations, all subject to the US CLOUD Act. 54 of 55 African Union member states rely on foreign cloud for critical public services. African citizen data is, in practice, subject to foreign jurisdiction.</w:t>
            </w:r>
          </w:p>
        </w:tc>
      </w:tr>
      <w:tr w:rsidR="00C279E5" w14:paraId="4EBB1911" w14:textId="77777777">
        <w:tblPrEx>
          <w:tblCellMar>
            <w:top w:w="0" w:type="dxa"/>
            <w:bottom w:w="0" w:type="dxa"/>
          </w:tblCellMar>
        </w:tblPrEx>
        <w:tc>
          <w:tcPr>
            <w:tcW w:w="722"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00" w:type="dxa"/>
              <w:bottom w:w="100" w:type="dxa"/>
              <w:right w:w="80" w:type="dxa"/>
            </w:tcMar>
          </w:tcPr>
          <w:p w14:paraId="1FF075E2" w14:textId="77777777" w:rsidR="00C279E5" w:rsidRDefault="00000000">
            <w:pPr>
              <w:jc w:val="center"/>
            </w:pPr>
            <w:r>
              <w:rPr>
                <w:b/>
                <w:bCs/>
                <w:color w:val="C9A84C"/>
              </w:rPr>
              <w:t>07</w:t>
            </w:r>
          </w:p>
        </w:tc>
        <w:tc>
          <w:tcPr>
            <w:tcW w:w="2707" w:type="dxa"/>
            <w:tcBorders>
              <w:top w:val="single" w:sz="1" w:space="0" w:color="DDDDDD"/>
              <w:left w:val="single" w:sz="1" w:space="0" w:color="DDDDDD"/>
              <w:bottom w:val="single" w:sz="1" w:space="0" w:color="DDDDDD"/>
              <w:right w:val="single" w:sz="1" w:space="0" w:color="DDDDDD"/>
            </w:tcBorders>
            <w:shd w:val="clear" w:color="auto" w:fill="F5F5F5"/>
            <w:tcMar>
              <w:top w:w="100" w:type="dxa"/>
              <w:left w:w="120" w:type="dxa"/>
              <w:bottom w:w="100" w:type="dxa"/>
              <w:right w:w="80" w:type="dxa"/>
            </w:tcMar>
          </w:tcPr>
          <w:p w14:paraId="66E7204A" w14:textId="77777777" w:rsidR="00C279E5" w:rsidRDefault="00000000">
            <w:r>
              <w:rPr>
                <w:b/>
                <w:bCs/>
                <w:color w:val="060E1C"/>
                <w:sz w:val="20"/>
                <w:szCs w:val="20"/>
              </w:rPr>
              <w:t>Infrastructure Capital Misallocation</w:t>
            </w:r>
          </w:p>
        </w:tc>
        <w:tc>
          <w:tcPr>
            <w:tcW w:w="5596" w:type="dxa"/>
            <w:tcBorders>
              <w:top w:val="single" w:sz="1" w:space="0" w:color="DDDDDD"/>
              <w:left w:val="single" w:sz="1" w:space="0" w:color="DDDDDD"/>
              <w:bottom w:val="single" w:sz="1" w:space="0" w:color="DDDDDD"/>
              <w:right w:val="single" w:sz="1" w:space="0" w:color="DDDDDD"/>
            </w:tcBorders>
            <w:tcMar>
              <w:top w:w="100" w:type="dxa"/>
              <w:left w:w="120" w:type="dxa"/>
              <w:bottom w:w="100" w:type="dxa"/>
              <w:right w:w="100" w:type="dxa"/>
            </w:tcMar>
          </w:tcPr>
          <w:p w14:paraId="4BCE91C5" w14:textId="77777777" w:rsidR="00C279E5" w:rsidRDefault="00000000">
            <w:r>
              <w:rPr>
                <w:color w:val="2C3E50"/>
                <w:sz w:val="20"/>
                <w:szCs w:val="20"/>
              </w:rPr>
              <w:t>Africa faces a $68–108 billion annual infrastructure funding gap. DFIs, sovereign wealth funds, and impact investors collectively hold over $200 billion earmarked for emerging market infrastructure. The capital exists. The execution infrastructure does not.</w:t>
            </w:r>
          </w:p>
        </w:tc>
      </w:tr>
      <w:tr w:rsidR="00C279E5" w14:paraId="0A3574F8" w14:textId="77777777">
        <w:tblPrEx>
          <w:tblCellMar>
            <w:top w:w="0" w:type="dxa"/>
            <w:bottom w:w="0" w:type="dxa"/>
          </w:tblCellMar>
        </w:tblPrEx>
        <w:tc>
          <w:tcPr>
            <w:tcW w:w="722"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00" w:type="dxa"/>
              <w:bottom w:w="100" w:type="dxa"/>
              <w:right w:w="80" w:type="dxa"/>
            </w:tcMar>
          </w:tcPr>
          <w:p w14:paraId="7ABD8D98" w14:textId="77777777" w:rsidR="00C279E5" w:rsidRDefault="00000000">
            <w:pPr>
              <w:jc w:val="center"/>
            </w:pPr>
            <w:r>
              <w:rPr>
                <w:b/>
                <w:bCs/>
                <w:color w:val="C9A84C"/>
              </w:rPr>
              <w:t>08</w:t>
            </w:r>
          </w:p>
        </w:tc>
        <w:tc>
          <w:tcPr>
            <w:tcW w:w="2707" w:type="dxa"/>
            <w:tcBorders>
              <w:top w:val="single" w:sz="1" w:space="0" w:color="DDDDDD"/>
              <w:left w:val="single" w:sz="1" w:space="0" w:color="DDDDDD"/>
              <w:bottom w:val="single" w:sz="1" w:space="0" w:color="DDDDDD"/>
              <w:right w:val="single" w:sz="1" w:space="0" w:color="DDDDDD"/>
            </w:tcBorders>
            <w:shd w:val="clear" w:color="auto" w:fill="F5F5F5"/>
            <w:tcMar>
              <w:top w:w="100" w:type="dxa"/>
              <w:left w:w="120" w:type="dxa"/>
              <w:bottom w:w="100" w:type="dxa"/>
              <w:right w:w="80" w:type="dxa"/>
            </w:tcMar>
          </w:tcPr>
          <w:p w14:paraId="54EDFA0D" w14:textId="77777777" w:rsidR="00C279E5" w:rsidRDefault="00000000">
            <w:r>
              <w:rPr>
                <w:b/>
                <w:bCs/>
                <w:color w:val="060E1C"/>
                <w:sz w:val="20"/>
                <w:szCs w:val="20"/>
              </w:rPr>
              <w:t>Food &amp; Water Insecurity</w:t>
            </w:r>
          </w:p>
        </w:tc>
        <w:tc>
          <w:tcPr>
            <w:tcW w:w="5596" w:type="dxa"/>
            <w:tcBorders>
              <w:top w:val="single" w:sz="1" w:space="0" w:color="DDDDDD"/>
              <w:left w:val="single" w:sz="1" w:space="0" w:color="DDDDDD"/>
              <w:bottom w:val="single" w:sz="1" w:space="0" w:color="DDDDDD"/>
              <w:right w:val="single" w:sz="1" w:space="0" w:color="DDDDDD"/>
            </w:tcBorders>
            <w:tcMar>
              <w:top w:w="100" w:type="dxa"/>
              <w:left w:w="120" w:type="dxa"/>
              <w:bottom w:w="100" w:type="dxa"/>
              <w:right w:w="100" w:type="dxa"/>
            </w:tcMar>
          </w:tcPr>
          <w:p w14:paraId="489EABE6" w14:textId="77777777" w:rsidR="00C279E5" w:rsidRDefault="00000000">
            <w:r>
              <w:rPr>
                <w:color w:val="2C3E50"/>
                <w:sz w:val="20"/>
                <w:szCs w:val="20"/>
              </w:rPr>
              <w:t>20% of South African children experience chronic malnutrition. 37% of municipal water is lost to leaks. The 2018 Cape Town Day Zero crisis was a preview, not an anomaly.</w:t>
            </w:r>
          </w:p>
        </w:tc>
      </w:tr>
    </w:tbl>
    <w:p w14:paraId="3FD4FC7A" w14:textId="77777777" w:rsidR="00C279E5" w:rsidRDefault="00C279E5">
      <w:pPr>
        <w:spacing w:after="200"/>
      </w:pPr>
    </w:p>
    <w:p w14:paraId="68E69881" w14:textId="77777777" w:rsidR="00C279E5" w:rsidRDefault="00000000">
      <w:pPr>
        <w:pBdr>
          <w:left w:val="single" w:sz="6" w:space="0" w:color="C9A84C"/>
        </w:pBdr>
        <w:spacing w:after="80"/>
        <w:ind w:left="720" w:right="720"/>
      </w:pPr>
      <w:r>
        <w:rPr>
          <w:i/>
          <w:iCs/>
          <w:color w:val="0D1E35"/>
          <w:sz w:val="24"/>
          <w:szCs w:val="24"/>
        </w:rPr>
        <w:t>"The world's most urgent problems are not technology problems. They are systems integration problems. The knowledge to solve them exists. The technology exists. What does not exist is a system that integrates these solutions into a single self-sustaining architecture that can be deployed without dependency on foreign actors. G.O.D.S is that system."</w:t>
      </w:r>
    </w:p>
    <w:p w14:paraId="717571F0" w14:textId="77777777" w:rsidR="00C279E5" w:rsidRDefault="00000000">
      <w:pPr>
        <w:spacing w:after="200"/>
        <w:ind w:left="760"/>
      </w:pPr>
      <w:r>
        <w:rPr>
          <w:color w:val="888888"/>
          <w:sz w:val="20"/>
          <w:szCs w:val="20"/>
        </w:rPr>
        <w:t xml:space="preserve">— </w:t>
      </w:r>
      <w:proofErr w:type="spellStart"/>
      <w:r>
        <w:rPr>
          <w:color w:val="888888"/>
          <w:sz w:val="20"/>
          <w:szCs w:val="20"/>
        </w:rPr>
        <w:t>Sashin</w:t>
      </w:r>
      <w:proofErr w:type="spellEnd"/>
      <w:r>
        <w:rPr>
          <w:color w:val="888888"/>
          <w:sz w:val="20"/>
          <w:szCs w:val="20"/>
        </w:rPr>
        <w:t xml:space="preserve"> J. Singh — Founder &amp; Systems Architect</w:t>
      </w:r>
    </w:p>
    <w:p w14:paraId="41A105AA" w14:textId="77777777" w:rsidR="00C279E5" w:rsidRDefault="00000000">
      <w:r>
        <w:br w:type="page"/>
      </w:r>
    </w:p>
    <w:p w14:paraId="59631FCD" w14:textId="77777777" w:rsidR="00C279E5" w:rsidRDefault="00000000">
      <w:r>
        <w:br w:type="page"/>
      </w:r>
    </w:p>
    <w:p w14:paraId="4AC7DB88" w14:textId="77777777" w:rsidR="00C279E5" w:rsidRDefault="00C279E5">
      <w:pPr>
        <w:pBdr>
          <w:bottom w:val="single" w:sz="8" w:space="0" w:color="C9A84C"/>
        </w:pBdr>
      </w:pPr>
    </w:p>
    <w:p w14:paraId="703DC4FF" w14:textId="77777777" w:rsidR="00C279E5" w:rsidRDefault="00C279E5">
      <w:pPr>
        <w:spacing w:after="160"/>
      </w:pPr>
    </w:p>
    <w:p w14:paraId="0CBB6D9D" w14:textId="77777777" w:rsidR="00C279E5" w:rsidRDefault="00000000">
      <w:pPr>
        <w:spacing w:after="80"/>
      </w:pPr>
      <w:r>
        <w:rPr>
          <w:color w:val="C9A84C"/>
          <w:sz w:val="18"/>
          <w:szCs w:val="18"/>
        </w:rPr>
        <w:t xml:space="preserve">PART TWO  </w:t>
      </w:r>
      <w:r>
        <w:rPr>
          <w:b/>
          <w:bCs/>
          <w:color w:val="060E1C"/>
          <w:sz w:val="34"/>
          <w:szCs w:val="34"/>
        </w:rPr>
        <w:t>THE G.O.D.S SOLUTION</w:t>
      </w:r>
    </w:p>
    <w:p w14:paraId="0D68E6FF" w14:textId="77777777" w:rsidR="00C279E5" w:rsidRDefault="00000000">
      <w:pPr>
        <w:spacing w:after="220"/>
      </w:pPr>
      <w:r>
        <w:rPr>
          <w:i/>
          <w:iCs/>
          <w:color w:val="888888"/>
        </w:rPr>
        <w:t>Four divisions. One compounding loop. A self-sustaining infrastructure system.</w:t>
      </w:r>
    </w:p>
    <w:p w14:paraId="0C7278A4" w14:textId="77777777" w:rsidR="00C279E5" w:rsidRDefault="00000000">
      <w:pPr>
        <w:spacing w:before="300" w:after="160"/>
      </w:pPr>
      <w:r>
        <w:rPr>
          <w:b/>
          <w:bCs/>
          <w:color w:val="060E1C"/>
          <w:sz w:val="36"/>
          <w:szCs w:val="36"/>
        </w:rPr>
        <w:t>The Architecture That Changes Everything</w:t>
      </w:r>
    </w:p>
    <w:p w14:paraId="1E8AE14E" w14:textId="77777777" w:rsidR="00C279E5" w:rsidRDefault="00000000">
      <w:pPr>
        <w:spacing w:after="130"/>
      </w:pPr>
      <w:r>
        <w:rPr>
          <w:color w:val="2C3E50"/>
        </w:rPr>
        <w:t>G.O.D.S operates through four strategically integrated divisions that feed and amplify each other in a closed compounding loop. No single division works alone. The power of the system is that each division creates conditions that the next division needs — and no competitor can replicate the loop without building all four simultaneously.</w:t>
      </w:r>
    </w:p>
    <w:p w14:paraId="50F229E1" w14:textId="77777777" w:rsidR="00C279E5" w:rsidRDefault="00C279E5">
      <w:pPr>
        <w:spacing w:after="10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50"/>
        <w:gridCol w:w="1977"/>
        <w:gridCol w:w="5899"/>
      </w:tblGrid>
      <w:tr w:rsidR="00C279E5" w14:paraId="453A9429" w14:textId="77777777">
        <w:tblPrEx>
          <w:tblCellMar>
            <w:top w:w="0" w:type="dxa"/>
            <w:bottom w:w="0" w:type="dxa"/>
          </w:tblCellMar>
        </w:tblPrEx>
        <w:tc>
          <w:tcPr>
            <w:tcW w:w="1083" w:type="dxa"/>
            <w:tcBorders>
              <w:top w:val="single" w:sz="1" w:space="0" w:color="DDDDDD"/>
              <w:left w:val="single" w:sz="1" w:space="0" w:color="DDDDDD"/>
              <w:bottom w:val="single" w:sz="1" w:space="0" w:color="DDDDDD"/>
              <w:right w:val="single" w:sz="1" w:space="0" w:color="DDDDDD"/>
            </w:tcBorders>
            <w:shd w:val="clear" w:color="auto" w:fill="060E1C"/>
            <w:tcMar>
              <w:top w:w="120" w:type="dxa"/>
              <w:left w:w="100" w:type="dxa"/>
              <w:bottom w:w="120" w:type="dxa"/>
              <w:right w:w="80" w:type="dxa"/>
            </w:tcMar>
          </w:tcPr>
          <w:p w14:paraId="753D6D95" w14:textId="77777777" w:rsidR="00C279E5" w:rsidRDefault="00000000">
            <w:pPr>
              <w:jc w:val="center"/>
            </w:pPr>
            <w:r>
              <w:rPr>
                <w:b/>
                <w:bCs/>
                <w:color w:val="C9A84C"/>
                <w:sz w:val="18"/>
                <w:szCs w:val="18"/>
              </w:rPr>
              <w:t xml:space="preserve"> S.E.T.H.S</w:t>
            </w:r>
          </w:p>
        </w:tc>
        <w:tc>
          <w:tcPr>
            <w:tcW w:w="1985" w:type="dxa"/>
            <w:tcBorders>
              <w:top w:val="single" w:sz="1" w:space="0" w:color="DDDDDD"/>
              <w:left w:val="single" w:sz="1" w:space="0" w:color="DDDDDD"/>
              <w:bottom w:val="single" w:sz="1" w:space="0" w:color="DDDDDD"/>
              <w:right w:val="single" w:sz="1" w:space="0" w:color="DDDDDD"/>
            </w:tcBorders>
            <w:shd w:val="clear" w:color="auto" w:fill="FBF6EA"/>
            <w:tcMar>
              <w:top w:w="120" w:type="dxa"/>
              <w:left w:w="120" w:type="dxa"/>
              <w:bottom w:w="120" w:type="dxa"/>
              <w:right w:w="80" w:type="dxa"/>
            </w:tcMar>
          </w:tcPr>
          <w:p w14:paraId="50A1ECF5" w14:textId="77777777" w:rsidR="00C279E5" w:rsidRDefault="00000000">
            <w:r>
              <w:rPr>
                <w:b/>
                <w:bCs/>
                <w:color w:val="060E1C"/>
                <w:sz w:val="20"/>
                <w:szCs w:val="20"/>
              </w:rPr>
              <w:t>Human Capital Infrastructure</w:t>
            </w:r>
          </w:p>
        </w:tc>
        <w:tc>
          <w:tcPr>
            <w:tcW w:w="5957" w:type="dxa"/>
            <w:tcBorders>
              <w:top w:val="single" w:sz="1" w:space="0" w:color="DDDDDD"/>
              <w:left w:val="single" w:sz="1" w:space="0" w:color="DDDDDD"/>
              <w:bottom w:val="single" w:sz="1" w:space="0" w:color="DDDDDD"/>
              <w:right w:val="single" w:sz="1" w:space="0" w:color="DDDDDD"/>
            </w:tcBorders>
            <w:tcMar>
              <w:top w:w="120" w:type="dxa"/>
              <w:left w:w="120" w:type="dxa"/>
              <w:bottom w:w="120" w:type="dxa"/>
              <w:right w:w="100" w:type="dxa"/>
            </w:tcMar>
          </w:tcPr>
          <w:p w14:paraId="6F0C4832" w14:textId="77777777" w:rsidR="00C279E5" w:rsidRDefault="00000000">
            <w:r>
              <w:rPr>
                <w:color w:val="2C3E50"/>
                <w:sz w:val="20"/>
                <w:szCs w:val="20"/>
              </w:rPr>
              <w:t>Converts structural unemployment, addiction recovery, and incarceration records from fiscal liabilities into credentialed economic contributors. Feeds graduates directly to T.S Industries employment, generates outcome data for UDOC governance, and proves to M.A.D.I.B.A that the system works.</w:t>
            </w:r>
          </w:p>
        </w:tc>
      </w:tr>
      <w:tr w:rsidR="00C279E5" w14:paraId="3E3984C6" w14:textId="77777777">
        <w:tblPrEx>
          <w:tblCellMar>
            <w:top w:w="0" w:type="dxa"/>
            <w:bottom w:w="0" w:type="dxa"/>
          </w:tblCellMar>
        </w:tblPrEx>
        <w:tc>
          <w:tcPr>
            <w:tcW w:w="1083" w:type="dxa"/>
            <w:tcBorders>
              <w:top w:val="single" w:sz="1" w:space="0" w:color="DDDDDD"/>
              <w:left w:val="single" w:sz="1" w:space="0" w:color="DDDDDD"/>
              <w:bottom w:val="single" w:sz="1" w:space="0" w:color="DDDDDD"/>
              <w:right w:val="single" w:sz="1" w:space="0" w:color="DDDDDD"/>
            </w:tcBorders>
            <w:shd w:val="clear" w:color="auto" w:fill="060E1C"/>
            <w:tcMar>
              <w:top w:w="120" w:type="dxa"/>
              <w:left w:w="100" w:type="dxa"/>
              <w:bottom w:w="120" w:type="dxa"/>
              <w:right w:w="80" w:type="dxa"/>
            </w:tcMar>
          </w:tcPr>
          <w:p w14:paraId="7352B53E" w14:textId="77777777" w:rsidR="00C279E5" w:rsidRDefault="00000000">
            <w:pPr>
              <w:jc w:val="center"/>
            </w:pPr>
            <w:r>
              <w:rPr>
                <w:b/>
                <w:bCs/>
                <w:color w:val="C9A84C"/>
                <w:sz w:val="18"/>
                <w:szCs w:val="18"/>
              </w:rPr>
              <w:t>T.S IND.</w:t>
            </w:r>
          </w:p>
        </w:tc>
        <w:tc>
          <w:tcPr>
            <w:tcW w:w="1985" w:type="dxa"/>
            <w:tcBorders>
              <w:top w:val="single" w:sz="1" w:space="0" w:color="DDDDDD"/>
              <w:left w:val="single" w:sz="1" w:space="0" w:color="DDDDDD"/>
              <w:bottom w:val="single" w:sz="1" w:space="0" w:color="DDDDDD"/>
              <w:right w:val="single" w:sz="1" w:space="0" w:color="DDDDDD"/>
            </w:tcBorders>
            <w:shd w:val="clear" w:color="auto" w:fill="FBF6EA"/>
            <w:tcMar>
              <w:top w:w="120" w:type="dxa"/>
              <w:left w:w="120" w:type="dxa"/>
              <w:bottom w:w="120" w:type="dxa"/>
              <w:right w:w="80" w:type="dxa"/>
            </w:tcMar>
          </w:tcPr>
          <w:p w14:paraId="47000F3F" w14:textId="77777777" w:rsidR="00C279E5" w:rsidRDefault="00000000">
            <w:r>
              <w:rPr>
                <w:b/>
                <w:bCs/>
                <w:color w:val="060E1C"/>
                <w:sz w:val="20"/>
                <w:szCs w:val="20"/>
              </w:rPr>
              <w:t>Physical Infrastructure</w:t>
            </w:r>
          </w:p>
        </w:tc>
        <w:tc>
          <w:tcPr>
            <w:tcW w:w="5957" w:type="dxa"/>
            <w:tcBorders>
              <w:top w:val="single" w:sz="1" w:space="0" w:color="DDDDDD"/>
              <w:left w:val="single" w:sz="1" w:space="0" w:color="DDDDDD"/>
              <w:bottom w:val="single" w:sz="1" w:space="0" w:color="DDDDDD"/>
              <w:right w:val="single" w:sz="1" w:space="0" w:color="DDDDDD"/>
            </w:tcBorders>
            <w:tcMar>
              <w:top w:w="120" w:type="dxa"/>
              <w:left w:w="120" w:type="dxa"/>
              <w:bottom w:w="120" w:type="dxa"/>
              <w:right w:w="100" w:type="dxa"/>
            </w:tcMar>
          </w:tcPr>
          <w:p w14:paraId="6855CA29" w14:textId="77777777" w:rsidR="00C279E5" w:rsidRDefault="00000000">
            <w:r>
              <w:rPr>
                <w:color w:val="2C3E50"/>
                <w:sz w:val="20"/>
                <w:szCs w:val="20"/>
              </w:rPr>
              <w:t xml:space="preserve">The production engine. Absorbs S.E.T.H.S graduates as skilled workers. Builds the renewable energy, housing, </w:t>
            </w:r>
            <w:proofErr w:type="spellStart"/>
            <w:r>
              <w:rPr>
                <w:color w:val="2C3E50"/>
                <w:sz w:val="20"/>
                <w:szCs w:val="20"/>
              </w:rPr>
              <w:t>agritech</w:t>
            </w:r>
            <w:proofErr w:type="spellEnd"/>
            <w:r>
              <w:rPr>
                <w:color w:val="2C3E50"/>
                <w:sz w:val="20"/>
                <w:szCs w:val="20"/>
              </w:rPr>
              <w:t>, water, and digital infrastructure South Africa urgently needs. Generates the project track record that M.A.D.I.B.A takes to institutional capital.</w:t>
            </w:r>
          </w:p>
        </w:tc>
      </w:tr>
      <w:tr w:rsidR="00C279E5" w14:paraId="0CCC94AC" w14:textId="77777777">
        <w:tblPrEx>
          <w:tblCellMar>
            <w:top w:w="0" w:type="dxa"/>
            <w:bottom w:w="0" w:type="dxa"/>
          </w:tblCellMar>
        </w:tblPrEx>
        <w:tc>
          <w:tcPr>
            <w:tcW w:w="1083" w:type="dxa"/>
            <w:tcBorders>
              <w:top w:val="single" w:sz="1" w:space="0" w:color="DDDDDD"/>
              <w:left w:val="single" w:sz="1" w:space="0" w:color="DDDDDD"/>
              <w:bottom w:val="single" w:sz="1" w:space="0" w:color="DDDDDD"/>
              <w:right w:val="single" w:sz="1" w:space="0" w:color="DDDDDD"/>
            </w:tcBorders>
            <w:shd w:val="clear" w:color="auto" w:fill="060E1C"/>
            <w:tcMar>
              <w:top w:w="120" w:type="dxa"/>
              <w:left w:w="100" w:type="dxa"/>
              <w:bottom w:w="120" w:type="dxa"/>
              <w:right w:w="80" w:type="dxa"/>
            </w:tcMar>
          </w:tcPr>
          <w:p w14:paraId="3FA77FC3" w14:textId="77777777" w:rsidR="00C279E5" w:rsidRDefault="00000000">
            <w:pPr>
              <w:jc w:val="center"/>
            </w:pPr>
            <w:r>
              <w:rPr>
                <w:b/>
                <w:bCs/>
                <w:color w:val="C9A84C"/>
                <w:sz w:val="18"/>
                <w:szCs w:val="18"/>
              </w:rPr>
              <w:t>UDOC</w:t>
            </w:r>
          </w:p>
        </w:tc>
        <w:tc>
          <w:tcPr>
            <w:tcW w:w="1985" w:type="dxa"/>
            <w:tcBorders>
              <w:top w:val="single" w:sz="1" w:space="0" w:color="DDDDDD"/>
              <w:left w:val="single" w:sz="1" w:space="0" w:color="DDDDDD"/>
              <w:bottom w:val="single" w:sz="1" w:space="0" w:color="DDDDDD"/>
              <w:right w:val="single" w:sz="1" w:space="0" w:color="DDDDDD"/>
            </w:tcBorders>
            <w:shd w:val="clear" w:color="auto" w:fill="FBF6EA"/>
            <w:tcMar>
              <w:top w:w="120" w:type="dxa"/>
              <w:left w:w="120" w:type="dxa"/>
              <w:bottom w:w="120" w:type="dxa"/>
              <w:right w:w="80" w:type="dxa"/>
            </w:tcMar>
          </w:tcPr>
          <w:p w14:paraId="17DD41E5" w14:textId="77777777" w:rsidR="00C279E5" w:rsidRDefault="00000000">
            <w:r>
              <w:rPr>
                <w:b/>
                <w:bCs/>
                <w:color w:val="060E1C"/>
                <w:sz w:val="20"/>
                <w:szCs w:val="20"/>
              </w:rPr>
              <w:t>Sovereign AI Governance</w:t>
            </w:r>
          </w:p>
        </w:tc>
        <w:tc>
          <w:tcPr>
            <w:tcW w:w="5957" w:type="dxa"/>
            <w:tcBorders>
              <w:top w:val="single" w:sz="1" w:space="0" w:color="DDDDDD"/>
              <w:left w:val="single" w:sz="1" w:space="0" w:color="DDDDDD"/>
              <w:bottom w:val="single" w:sz="1" w:space="0" w:color="DDDDDD"/>
              <w:right w:val="single" w:sz="1" w:space="0" w:color="DDDDDD"/>
            </w:tcBorders>
            <w:tcMar>
              <w:top w:w="120" w:type="dxa"/>
              <w:left w:w="120" w:type="dxa"/>
              <w:bottom w:w="120" w:type="dxa"/>
              <w:right w:w="100" w:type="dxa"/>
            </w:tcMar>
          </w:tcPr>
          <w:p w14:paraId="1E35B0CE" w14:textId="77777777" w:rsidR="00C279E5" w:rsidRDefault="00000000">
            <w:r>
              <w:rPr>
                <w:color w:val="2C3E50"/>
                <w:sz w:val="20"/>
                <w:szCs w:val="20"/>
              </w:rPr>
              <w:t>Enterprise SaaS and national digital backbone. Governs all AI systems across G.O.D.S divisions and for enterprise/government clients. Provides cryptographically verifiable compliance records, quantum-ready encryption, and technically enforced data sovereignty. The most commercially scalable division.</w:t>
            </w:r>
          </w:p>
        </w:tc>
      </w:tr>
      <w:tr w:rsidR="00C279E5" w14:paraId="25A6FF6B" w14:textId="77777777">
        <w:tblPrEx>
          <w:tblCellMar>
            <w:top w:w="0" w:type="dxa"/>
            <w:bottom w:w="0" w:type="dxa"/>
          </w:tblCellMar>
        </w:tblPrEx>
        <w:tc>
          <w:tcPr>
            <w:tcW w:w="1083" w:type="dxa"/>
            <w:tcBorders>
              <w:top w:val="single" w:sz="1" w:space="0" w:color="DDDDDD"/>
              <w:left w:val="single" w:sz="1" w:space="0" w:color="DDDDDD"/>
              <w:bottom w:val="single" w:sz="1" w:space="0" w:color="DDDDDD"/>
              <w:right w:val="single" w:sz="1" w:space="0" w:color="DDDDDD"/>
            </w:tcBorders>
            <w:shd w:val="clear" w:color="auto" w:fill="060E1C"/>
            <w:tcMar>
              <w:top w:w="120" w:type="dxa"/>
              <w:left w:w="100" w:type="dxa"/>
              <w:bottom w:w="120" w:type="dxa"/>
              <w:right w:w="80" w:type="dxa"/>
            </w:tcMar>
          </w:tcPr>
          <w:p w14:paraId="1F70490D" w14:textId="77777777" w:rsidR="00C279E5" w:rsidRDefault="00000000">
            <w:pPr>
              <w:jc w:val="center"/>
            </w:pPr>
            <w:r>
              <w:rPr>
                <w:b/>
                <w:bCs/>
                <w:color w:val="C9A84C"/>
                <w:sz w:val="18"/>
                <w:szCs w:val="18"/>
              </w:rPr>
              <w:t>M.A.D.I.B.A</w:t>
            </w:r>
          </w:p>
        </w:tc>
        <w:tc>
          <w:tcPr>
            <w:tcW w:w="1985" w:type="dxa"/>
            <w:tcBorders>
              <w:top w:val="single" w:sz="1" w:space="0" w:color="DDDDDD"/>
              <w:left w:val="single" w:sz="1" w:space="0" w:color="DDDDDD"/>
              <w:bottom w:val="single" w:sz="1" w:space="0" w:color="DDDDDD"/>
              <w:right w:val="single" w:sz="1" w:space="0" w:color="DDDDDD"/>
            </w:tcBorders>
            <w:shd w:val="clear" w:color="auto" w:fill="FBF6EA"/>
            <w:tcMar>
              <w:top w:w="120" w:type="dxa"/>
              <w:left w:w="120" w:type="dxa"/>
              <w:bottom w:w="120" w:type="dxa"/>
              <w:right w:w="80" w:type="dxa"/>
            </w:tcMar>
          </w:tcPr>
          <w:p w14:paraId="31AF44E6" w14:textId="77777777" w:rsidR="00C279E5" w:rsidRDefault="00000000">
            <w:r>
              <w:rPr>
                <w:b/>
                <w:bCs/>
                <w:color w:val="060E1C"/>
                <w:sz w:val="20"/>
                <w:szCs w:val="20"/>
              </w:rPr>
              <w:t>Capital Architecture</w:t>
            </w:r>
          </w:p>
        </w:tc>
        <w:tc>
          <w:tcPr>
            <w:tcW w:w="5957" w:type="dxa"/>
            <w:tcBorders>
              <w:top w:val="single" w:sz="1" w:space="0" w:color="DDDDDD"/>
              <w:left w:val="single" w:sz="1" w:space="0" w:color="DDDDDD"/>
              <w:bottom w:val="single" w:sz="1" w:space="0" w:color="DDDDDD"/>
              <w:right w:val="single" w:sz="1" w:space="0" w:color="DDDDDD"/>
            </w:tcBorders>
            <w:tcMar>
              <w:top w:w="120" w:type="dxa"/>
              <w:left w:w="120" w:type="dxa"/>
              <w:bottom w:w="120" w:type="dxa"/>
              <w:right w:w="100" w:type="dxa"/>
            </w:tcMar>
          </w:tcPr>
          <w:p w14:paraId="2BF308D8" w14:textId="77777777" w:rsidR="00C279E5" w:rsidRDefault="00000000">
            <w:r>
              <w:rPr>
                <w:color w:val="2C3E50"/>
                <w:sz w:val="20"/>
                <w:szCs w:val="20"/>
              </w:rPr>
              <w:t>Takes the audited proof from S.E.T.H.S, T.S, and UDOC to institutional capital. Structures fund vehicles, SPV co-ownership, and sovereign advisory mandates. Recycles capital back into S.E.T.H.S cohort scale and T.S project growth — completing the loop.</w:t>
            </w:r>
          </w:p>
        </w:tc>
      </w:tr>
    </w:tbl>
    <w:p w14:paraId="12A16126" w14:textId="77777777" w:rsidR="00C279E5" w:rsidRDefault="00C279E5">
      <w:pPr>
        <w:spacing w:after="160"/>
      </w:pPr>
    </w:p>
    <w:p w14:paraId="5418A7E6" w14:textId="77777777" w:rsidR="00C279E5" w:rsidRDefault="00000000">
      <w:pPr>
        <w:spacing w:before="240" w:after="120"/>
      </w:pPr>
      <w:r>
        <w:rPr>
          <w:b/>
          <w:bCs/>
          <w:color w:val="0D1E35"/>
          <w:sz w:val="28"/>
          <w:szCs w:val="28"/>
        </w:rPr>
        <w:t>Why the Loop Cannot Be Replicated</w:t>
      </w:r>
    </w:p>
    <w:p w14:paraId="50EE0C21" w14:textId="77777777" w:rsidR="00C279E5" w:rsidRDefault="00000000">
      <w:pPr>
        <w:spacing w:after="130"/>
      </w:pPr>
      <w:r>
        <w:rPr>
          <w:color w:val="2C3E50"/>
        </w:rPr>
        <w:t>To replicate G.O.D.S, a competitor would need to simultaneously build a workforce reintegration system, an infrastructure production company that employs that workforce, a sovereign AI governance SaaS platform with constitutional constraints, and a capital architecture vehicle that uses the combined credibility of all three. Total minimum replication timeline: 8–12 years. By then, G.O.D.S will have 5–10 years of operational proof, government relationships, and institutional credibility that cannot be manufactured.</w:t>
      </w:r>
    </w:p>
    <w:p w14:paraId="57542534" w14:textId="77777777" w:rsidR="00C279E5" w:rsidRDefault="00000000">
      <w:r>
        <w:br w:type="page"/>
      </w:r>
    </w:p>
    <w:p w14:paraId="52242637" w14:textId="77777777" w:rsidR="00C279E5" w:rsidRDefault="00000000">
      <w:r>
        <w:br w:type="page"/>
      </w:r>
    </w:p>
    <w:p w14:paraId="4FDADC27" w14:textId="77777777" w:rsidR="00C279E5" w:rsidRDefault="00C279E5">
      <w:pPr>
        <w:pBdr>
          <w:bottom w:val="single" w:sz="8" w:space="0" w:color="C9A84C"/>
        </w:pBdr>
      </w:pPr>
    </w:p>
    <w:p w14:paraId="1A3CABA6" w14:textId="77777777" w:rsidR="00C279E5" w:rsidRDefault="00C279E5">
      <w:pPr>
        <w:spacing w:after="160"/>
      </w:pPr>
    </w:p>
    <w:p w14:paraId="2491ACDD" w14:textId="77777777" w:rsidR="00C279E5" w:rsidRDefault="00000000">
      <w:pPr>
        <w:spacing w:after="80"/>
      </w:pPr>
      <w:r>
        <w:rPr>
          <w:color w:val="C9A84C"/>
          <w:sz w:val="18"/>
          <w:szCs w:val="18"/>
        </w:rPr>
        <w:t xml:space="preserve">PART THREE  </w:t>
      </w:r>
      <w:r>
        <w:rPr>
          <w:b/>
          <w:bCs/>
          <w:color w:val="060E1C"/>
          <w:sz w:val="34"/>
          <w:szCs w:val="34"/>
        </w:rPr>
        <w:t>THE 250-YEAR MANDATE</w:t>
      </w:r>
    </w:p>
    <w:p w14:paraId="03A15E8D" w14:textId="77777777" w:rsidR="00C279E5" w:rsidRDefault="00000000">
      <w:pPr>
        <w:spacing w:after="220"/>
      </w:pPr>
      <w:r>
        <w:rPr>
          <w:i/>
          <w:iCs/>
          <w:color w:val="888888"/>
        </w:rPr>
        <w:t>Every institution that shaped civilisation was built with a timescale that exceeded any individual's lifespan.</w:t>
      </w:r>
    </w:p>
    <w:p w14:paraId="60B4E68B" w14:textId="77777777" w:rsidR="00C279E5" w:rsidRDefault="00000000">
      <w:pPr>
        <w:spacing w:before="300" w:after="160"/>
      </w:pPr>
      <w:r>
        <w:rPr>
          <w:b/>
          <w:bCs/>
          <w:color w:val="060E1C"/>
          <w:sz w:val="36"/>
          <w:szCs w:val="36"/>
        </w:rPr>
        <w:t>Why 250 Years</w:t>
      </w:r>
    </w:p>
    <w:p w14:paraId="16FD397E" w14:textId="77777777" w:rsidR="00C279E5" w:rsidRDefault="00000000">
      <w:pPr>
        <w:spacing w:after="130"/>
      </w:pPr>
      <w:r>
        <w:rPr>
          <w:color w:val="2C3E50"/>
        </w:rPr>
        <w:t>The University of Bologna, founded in 1088, survived because its function was irreplaceable, not because any individual was. The Rothschild banking family survived eight generations because the succession structure was designed before it was needed. The Vatican has maintained institutional continuity for 2,000 years because the succession mechanism is architectural, not personal. G.O.D.S aspires to this design principle: the institution must survive any individual — including its founder.</w:t>
      </w:r>
    </w:p>
    <w:p w14:paraId="0B9345D5" w14:textId="77777777" w:rsidR="00C279E5" w:rsidRDefault="00000000">
      <w:pPr>
        <w:spacing w:after="130"/>
      </w:pPr>
      <w:r>
        <w:rPr>
          <w:color w:val="2C3E50"/>
        </w:rPr>
        <w:t xml:space="preserve">The 250-year frame is not arrogance. It is the minimum horizon required to take the problem seriously. Structural unemployment across multiple generations cannot be optimised for a 5-year exit. Digital sovereignty for African nations cannot be solved in a single political cycle. The problems G.O.D.S addresses operate on </w:t>
      </w:r>
      <w:proofErr w:type="spellStart"/>
      <w:r>
        <w:rPr>
          <w:color w:val="2C3E50"/>
        </w:rPr>
        <w:t>civilisational</w:t>
      </w:r>
      <w:proofErr w:type="spellEnd"/>
      <w:r>
        <w:rPr>
          <w:color w:val="2C3E50"/>
        </w:rPr>
        <w:t xml:space="preserve"> timescales. The mandate must match the ambition.</w:t>
      </w:r>
    </w:p>
    <w:p w14:paraId="2BEAB28E" w14:textId="77777777" w:rsidR="00C279E5" w:rsidRDefault="00C279E5">
      <w:pPr>
        <w:spacing w:after="12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5"/>
        <w:gridCol w:w="2256"/>
        <w:gridCol w:w="4965"/>
      </w:tblGrid>
      <w:tr w:rsidR="00C279E5" w14:paraId="472D46C6" w14:textId="77777777">
        <w:tblPrEx>
          <w:tblCellMar>
            <w:top w:w="0" w:type="dxa"/>
            <w:bottom w:w="0" w:type="dxa"/>
          </w:tblCellMar>
        </w:tblPrEx>
        <w:tc>
          <w:tcPr>
            <w:tcW w:w="1805" w:type="dxa"/>
            <w:tcBorders>
              <w:top w:val="single" w:sz="1" w:space="0" w:color="DDDDDD"/>
              <w:left w:val="single" w:sz="1" w:space="0" w:color="DDDDDD"/>
              <w:bottom w:val="single" w:sz="1" w:space="0" w:color="DDDDDD"/>
              <w:right w:val="single" w:sz="1" w:space="0" w:color="DDDDDD"/>
            </w:tcBorders>
            <w:shd w:val="clear" w:color="auto" w:fill="060E1C"/>
            <w:tcMar>
              <w:top w:w="120" w:type="dxa"/>
              <w:left w:w="120" w:type="dxa"/>
              <w:bottom w:w="120" w:type="dxa"/>
              <w:right w:w="80" w:type="dxa"/>
            </w:tcMar>
          </w:tcPr>
          <w:p w14:paraId="65D0B193" w14:textId="77777777" w:rsidR="00C279E5" w:rsidRDefault="00000000">
            <w:r>
              <w:rPr>
                <w:b/>
                <w:bCs/>
                <w:color w:val="C9A84C"/>
                <w:sz w:val="18"/>
                <w:szCs w:val="18"/>
              </w:rPr>
              <w:t>0 – 5 Years</w:t>
            </w:r>
          </w:p>
        </w:tc>
        <w:tc>
          <w:tcPr>
            <w:tcW w:w="2256" w:type="dxa"/>
            <w:tcBorders>
              <w:top w:val="single" w:sz="1" w:space="0" w:color="DDDDDD"/>
              <w:left w:val="single" w:sz="1" w:space="0" w:color="DDDDDD"/>
              <w:bottom w:val="single" w:sz="1" w:space="0" w:color="DDDDDD"/>
              <w:right w:val="single" w:sz="1" w:space="0" w:color="DDDDDD"/>
            </w:tcBorders>
            <w:shd w:val="clear" w:color="auto" w:fill="FBF6EA"/>
            <w:tcMar>
              <w:top w:w="120" w:type="dxa"/>
              <w:left w:w="120" w:type="dxa"/>
              <w:bottom w:w="120" w:type="dxa"/>
              <w:right w:w="80" w:type="dxa"/>
            </w:tcMar>
          </w:tcPr>
          <w:p w14:paraId="123932E4" w14:textId="77777777" w:rsidR="00C279E5" w:rsidRDefault="00000000">
            <w:r>
              <w:rPr>
                <w:b/>
                <w:bCs/>
                <w:color w:val="060E1C"/>
                <w:sz w:val="20"/>
                <w:szCs w:val="20"/>
              </w:rPr>
              <w:t>STRUCTURAL PROOF</w:t>
            </w:r>
          </w:p>
        </w:tc>
        <w:tc>
          <w:tcPr>
            <w:tcW w:w="4964" w:type="dxa"/>
            <w:tcBorders>
              <w:top w:val="single" w:sz="1" w:space="0" w:color="DDDDDD"/>
              <w:left w:val="single" w:sz="1" w:space="0" w:color="DDDDDD"/>
              <w:bottom w:val="single" w:sz="1" w:space="0" w:color="DDDDDD"/>
              <w:right w:val="single" w:sz="1" w:space="0" w:color="DDDDDD"/>
            </w:tcBorders>
            <w:tcMar>
              <w:top w:w="120" w:type="dxa"/>
              <w:left w:w="120" w:type="dxa"/>
              <w:bottom w:w="120" w:type="dxa"/>
              <w:right w:w="100" w:type="dxa"/>
            </w:tcMar>
          </w:tcPr>
          <w:p w14:paraId="37620A2E" w14:textId="77777777" w:rsidR="00C279E5" w:rsidRDefault="00000000">
            <w:r>
              <w:rPr>
                <w:color w:val="2C3E50"/>
                <w:sz w:val="20"/>
                <w:szCs w:val="20"/>
              </w:rPr>
              <w:t>50 participants. 3 UDOC enterprise clients. 1 government MOU. Series A capital raise. Not a vision — operational proof. Execution prioritised over ambition.</w:t>
            </w:r>
          </w:p>
        </w:tc>
      </w:tr>
      <w:tr w:rsidR="00C279E5" w14:paraId="263775E1" w14:textId="77777777">
        <w:tblPrEx>
          <w:tblCellMar>
            <w:top w:w="0" w:type="dxa"/>
            <w:bottom w:w="0" w:type="dxa"/>
          </w:tblCellMar>
        </w:tblPrEx>
        <w:tc>
          <w:tcPr>
            <w:tcW w:w="1805" w:type="dxa"/>
            <w:tcBorders>
              <w:top w:val="single" w:sz="1" w:space="0" w:color="DDDDDD"/>
              <w:left w:val="single" w:sz="1" w:space="0" w:color="DDDDDD"/>
              <w:bottom w:val="single" w:sz="1" w:space="0" w:color="DDDDDD"/>
              <w:right w:val="single" w:sz="1" w:space="0" w:color="DDDDDD"/>
            </w:tcBorders>
            <w:shd w:val="clear" w:color="auto" w:fill="060E1C"/>
            <w:tcMar>
              <w:top w:w="120" w:type="dxa"/>
              <w:left w:w="120" w:type="dxa"/>
              <w:bottom w:w="120" w:type="dxa"/>
              <w:right w:w="80" w:type="dxa"/>
            </w:tcMar>
          </w:tcPr>
          <w:p w14:paraId="2F00FF62" w14:textId="77777777" w:rsidR="00C279E5" w:rsidRDefault="00000000">
            <w:r>
              <w:rPr>
                <w:b/>
                <w:bCs/>
                <w:color w:val="C9A84C"/>
                <w:sz w:val="18"/>
                <w:szCs w:val="18"/>
              </w:rPr>
              <w:t>5 – 25 Years</w:t>
            </w:r>
          </w:p>
        </w:tc>
        <w:tc>
          <w:tcPr>
            <w:tcW w:w="2256" w:type="dxa"/>
            <w:tcBorders>
              <w:top w:val="single" w:sz="1" w:space="0" w:color="DDDDDD"/>
              <w:left w:val="single" w:sz="1" w:space="0" w:color="DDDDDD"/>
              <w:bottom w:val="single" w:sz="1" w:space="0" w:color="DDDDDD"/>
              <w:right w:val="single" w:sz="1" w:space="0" w:color="DDDDDD"/>
            </w:tcBorders>
            <w:shd w:val="clear" w:color="auto" w:fill="FBF6EA"/>
            <w:tcMar>
              <w:top w:w="120" w:type="dxa"/>
              <w:left w:w="120" w:type="dxa"/>
              <w:bottom w:w="120" w:type="dxa"/>
              <w:right w:w="80" w:type="dxa"/>
            </w:tcMar>
          </w:tcPr>
          <w:p w14:paraId="54522A31" w14:textId="77777777" w:rsidR="00C279E5" w:rsidRDefault="00000000">
            <w:r>
              <w:rPr>
                <w:b/>
                <w:bCs/>
                <w:color w:val="060E1C"/>
                <w:sz w:val="20"/>
                <w:szCs w:val="20"/>
              </w:rPr>
              <w:t>INSTITUTIONAL MILESTONE</w:t>
            </w:r>
          </w:p>
        </w:tc>
        <w:tc>
          <w:tcPr>
            <w:tcW w:w="4964" w:type="dxa"/>
            <w:tcBorders>
              <w:top w:val="single" w:sz="1" w:space="0" w:color="DDDDDD"/>
              <w:left w:val="single" w:sz="1" w:space="0" w:color="DDDDDD"/>
              <w:bottom w:val="single" w:sz="1" w:space="0" w:color="DDDDDD"/>
              <w:right w:val="single" w:sz="1" w:space="0" w:color="DDDDDD"/>
            </w:tcBorders>
            <w:tcMar>
              <w:top w:w="120" w:type="dxa"/>
              <w:left w:w="120" w:type="dxa"/>
              <w:bottom w:w="120" w:type="dxa"/>
              <w:right w:w="100" w:type="dxa"/>
            </w:tcMar>
          </w:tcPr>
          <w:p w14:paraId="6F29809A" w14:textId="77777777" w:rsidR="00C279E5" w:rsidRDefault="00000000">
            <w:r>
              <w:rPr>
                <w:color w:val="2C3E50"/>
                <w:sz w:val="20"/>
                <w:szCs w:val="20"/>
              </w:rPr>
              <w:t xml:space="preserve">National S.E.T.H.S rollout. UDOC multi-government deployment. M.A.D.I.B.A Fund fully deployed. SADC regional expansion. IFC and </w:t>
            </w:r>
            <w:proofErr w:type="spellStart"/>
            <w:r>
              <w:rPr>
                <w:color w:val="2C3E50"/>
                <w:sz w:val="20"/>
                <w:szCs w:val="20"/>
              </w:rPr>
              <w:t>AfDB</w:t>
            </w:r>
            <w:proofErr w:type="spellEnd"/>
            <w:r>
              <w:rPr>
                <w:color w:val="2C3E50"/>
                <w:sz w:val="20"/>
                <w:szCs w:val="20"/>
              </w:rPr>
              <w:t xml:space="preserve"> partnership credentials.</w:t>
            </w:r>
          </w:p>
        </w:tc>
      </w:tr>
      <w:tr w:rsidR="00C279E5" w14:paraId="6587FAD9" w14:textId="77777777">
        <w:tblPrEx>
          <w:tblCellMar>
            <w:top w:w="0" w:type="dxa"/>
            <w:bottom w:w="0" w:type="dxa"/>
          </w:tblCellMar>
        </w:tblPrEx>
        <w:tc>
          <w:tcPr>
            <w:tcW w:w="1805" w:type="dxa"/>
            <w:tcBorders>
              <w:top w:val="single" w:sz="1" w:space="0" w:color="DDDDDD"/>
              <w:left w:val="single" w:sz="1" w:space="0" w:color="DDDDDD"/>
              <w:bottom w:val="single" w:sz="1" w:space="0" w:color="DDDDDD"/>
              <w:right w:val="single" w:sz="1" w:space="0" w:color="DDDDDD"/>
            </w:tcBorders>
            <w:shd w:val="clear" w:color="auto" w:fill="060E1C"/>
            <w:tcMar>
              <w:top w:w="120" w:type="dxa"/>
              <w:left w:w="120" w:type="dxa"/>
              <w:bottom w:w="120" w:type="dxa"/>
              <w:right w:w="80" w:type="dxa"/>
            </w:tcMar>
          </w:tcPr>
          <w:p w14:paraId="38B1FBCD" w14:textId="77777777" w:rsidR="00C279E5" w:rsidRDefault="00000000">
            <w:r>
              <w:rPr>
                <w:b/>
                <w:bCs/>
                <w:color w:val="C9A84C"/>
                <w:sz w:val="18"/>
                <w:szCs w:val="18"/>
              </w:rPr>
              <w:t>25 – 100 Years</w:t>
            </w:r>
          </w:p>
        </w:tc>
        <w:tc>
          <w:tcPr>
            <w:tcW w:w="2256" w:type="dxa"/>
            <w:tcBorders>
              <w:top w:val="single" w:sz="1" w:space="0" w:color="DDDDDD"/>
              <w:left w:val="single" w:sz="1" w:space="0" w:color="DDDDDD"/>
              <w:bottom w:val="single" w:sz="1" w:space="0" w:color="DDDDDD"/>
              <w:right w:val="single" w:sz="1" w:space="0" w:color="DDDDDD"/>
            </w:tcBorders>
            <w:shd w:val="clear" w:color="auto" w:fill="FBF6EA"/>
            <w:tcMar>
              <w:top w:w="120" w:type="dxa"/>
              <w:left w:w="120" w:type="dxa"/>
              <w:bottom w:w="120" w:type="dxa"/>
              <w:right w:w="80" w:type="dxa"/>
            </w:tcMar>
          </w:tcPr>
          <w:p w14:paraId="1F15B0C1" w14:textId="77777777" w:rsidR="00C279E5" w:rsidRDefault="00000000">
            <w:r>
              <w:rPr>
                <w:b/>
                <w:bCs/>
                <w:color w:val="060E1C"/>
                <w:sz w:val="20"/>
                <w:szCs w:val="20"/>
              </w:rPr>
              <w:t>GENERATIONAL PATHWAY</w:t>
            </w:r>
          </w:p>
        </w:tc>
        <w:tc>
          <w:tcPr>
            <w:tcW w:w="4964" w:type="dxa"/>
            <w:tcBorders>
              <w:top w:val="single" w:sz="1" w:space="0" w:color="DDDDDD"/>
              <w:left w:val="single" w:sz="1" w:space="0" w:color="DDDDDD"/>
              <w:bottom w:val="single" w:sz="1" w:space="0" w:color="DDDDDD"/>
              <w:right w:val="single" w:sz="1" w:space="0" w:color="DDDDDD"/>
            </w:tcBorders>
            <w:tcMar>
              <w:top w:w="120" w:type="dxa"/>
              <w:left w:w="120" w:type="dxa"/>
              <w:bottom w:w="120" w:type="dxa"/>
              <w:right w:w="100" w:type="dxa"/>
            </w:tcMar>
          </w:tcPr>
          <w:p w14:paraId="1E2AA851" w14:textId="77777777" w:rsidR="00C279E5" w:rsidRDefault="00000000">
            <w:r>
              <w:rPr>
                <w:color w:val="2C3E50"/>
                <w:sz w:val="20"/>
                <w:szCs w:val="20"/>
              </w:rPr>
              <w:t>15–25 countries operational. UDOC becomes voluntary standard. G.O.D.S transitions to standards body. 100,000+ S.E.T.H.S placements. Licensing as primary revenue stream.</w:t>
            </w:r>
          </w:p>
        </w:tc>
      </w:tr>
      <w:tr w:rsidR="00C279E5" w14:paraId="4FAA06EC" w14:textId="77777777">
        <w:tblPrEx>
          <w:tblCellMar>
            <w:top w:w="0" w:type="dxa"/>
            <w:bottom w:w="0" w:type="dxa"/>
          </w:tblCellMar>
        </w:tblPrEx>
        <w:tc>
          <w:tcPr>
            <w:tcW w:w="1805" w:type="dxa"/>
            <w:tcBorders>
              <w:top w:val="single" w:sz="1" w:space="0" w:color="DDDDDD"/>
              <w:left w:val="single" w:sz="1" w:space="0" w:color="DDDDDD"/>
              <w:bottom w:val="single" w:sz="1" w:space="0" w:color="DDDDDD"/>
              <w:right w:val="single" w:sz="1" w:space="0" w:color="DDDDDD"/>
            </w:tcBorders>
            <w:shd w:val="clear" w:color="auto" w:fill="060E1C"/>
            <w:tcMar>
              <w:top w:w="120" w:type="dxa"/>
              <w:left w:w="120" w:type="dxa"/>
              <w:bottom w:w="120" w:type="dxa"/>
              <w:right w:w="80" w:type="dxa"/>
            </w:tcMar>
          </w:tcPr>
          <w:p w14:paraId="2CAF455A" w14:textId="77777777" w:rsidR="00C279E5" w:rsidRDefault="00000000">
            <w:r>
              <w:rPr>
                <w:b/>
                <w:bCs/>
                <w:color w:val="C9A84C"/>
                <w:sz w:val="18"/>
                <w:szCs w:val="18"/>
              </w:rPr>
              <w:t>100 – 250 Years</w:t>
            </w:r>
          </w:p>
        </w:tc>
        <w:tc>
          <w:tcPr>
            <w:tcW w:w="2256" w:type="dxa"/>
            <w:tcBorders>
              <w:top w:val="single" w:sz="1" w:space="0" w:color="DDDDDD"/>
              <w:left w:val="single" w:sz="1" w:space="0" w:color="DDDDDD"/>
              <w:bottom w:val="single" w:sz="1" w:space="0" w:color="DDDDDD"/>
              <w:right w:val="single" w:sz="1" w:space="0" w:color="DDDDDD"/>
            </w:tcBorders>
            <w:shd w:val="clear" w:color="auto" w:fill="FBF6EA"/>
            <w:tcMar>
              <w:top w:w="120" w:type="dxa"/>
              <w:left w:w="120" w:type="dxa"/>
              <w:bottom w:w="120" w:type="dxa"/>
              <w:right w:w="80" w:type="dxa"/>
            </w:tcMar>
          </w:tcPr>
          <w:p w14:paraId="5B046476" w14:textId="77777777" w:rsidR="00C279E5" w:rsidRDefault="00000000">
            <w:r>
              <w:rPr>
                <w:b/>
                <w:bCs/>
                <w:color w:val="060E1C"/>
                <w:sz w:val="20"/>
                <w:szCs w:val="20"/>
              </w:rPr>
              <w:t>CIVILISATIONAL INTEGRATION</w:t>
            </w:r>
          </w:p>
        </w:tc>
        <w:tc>
          <w:tcPr>
            <w:tcW w:w="4964" w:type="dxa"/>
            <w:tcBorders>
              <w:top w:val="single" w:sz="1" w:space="0" w:color="DDDDDD"/>
              <w:left w:val="single" w:sz="1" w:space="0" w:color="DDDDDD"/>
              <w:bottom w:val="single" w:sz="1" w:space="0" w:color="DDDDDD"/>
              <w:right w:val="single" w:sz="1" w:space="0" w:color="DDDDDD"/>
            </w:tcBorders>
            <w:tcMar>
              <w:top w:w="120" w:type="dxa"/>
              <w:left w:w="120" w:type="dxa"/>
              <w:bottom w:w="120" w:type="dxa"/>
              <w:right w:w="100" w:type="dxa"/>
            </w:tcMar>
          </w:tcPr>
          <w:p w14:paraId="528EE9BE" w14:textId="77777777" w:rsidR="00C279E5" w:rsidRDefault="00000000">
            <w:r>
              <w:rPr>
                <w:color w:val="2C3E50"/>
                <w:sz w:val="20"/>
                <w:szCs w:val="20"/>
              </w:rPr>
              <w:t>Global baseline elevation. Contribution over speculation as economic norm. Coordination layer institutionalised. Future generations inherit structure, not dependency.</w:t>
            </w:r>
          </w:p>
        </w:tc>
      </w:tr>
    </w:tbl>
    <w:p w14:paraId="48D870F6" w14:textId="77777777" w:rsidR="00C279E5" w:rsidRDefault="00000000">
      <w:r>
        <w:br w:type="page"/>
      </w:r>
    </w:p>
    <w:p w14:paraId="3272766B" w14:textId="77777777" w:rsidR="00C279E5" w:rsidRDefault="00000000">
      <w:r>
        <w:br w:type="page"/>
      </w:r>
    </w:p>
    <w:p w14:paraId="6C35B3AC" w14:textId="77777777" w:rsidR="00C279E5" w:rsidRDefault="00C279E5">
      <w:pPr>
        <w:pBdr>
          <w:bottom w:val="single" w:sz="8" w:space="0" w:color="C9A84C"/>
        </w:pBdr>
      </w:pPr>
    </w:p>
    <w:p w14:paraId="633AAE4A" w14:textId="77777777" w:rsidR="00C279E5" w:rsidRDefault="00C279E5">
      <w:pPr>
        <w:spacing w:after="160"/>
      </w:pPr>
    </w:p>
    <w:p w14:paraId="5D3D40CC" w14:textId="77777777" w:rsidR="00C279E5" w:rsidRDefault="00000000">
      <w:pPr>
        <w:spacing w:after="80"/>
      </w:pPr>
      <w:r>
        <w:rPr>
          <w:color w:val="C9A84C"/>
          <w:sz w:val="18"/>
          <w:szCs w:val="18"/>
        </w:rPr>
        <w:t xml:space="preserve">PART THREE-B  </w:t>
      </w:r>
      <w:r>
        <w:rPr>
          <w:b/>
          <w:bCs/>
          <w:color w:val="060E1C"/>
          <w:sz w:val="34"/>
          <w:szCs w:val="34"/>
        </w:rPr>
        <w:t>MISSION · VISION · PURPOSE</w:t>
      </w:r>
    </w:p>
    <w:p w14:paraId="11EBABE0" w14:textId="77777777" w:rsidR="00C279E5" w:rsidRDefault="00000000">
      <w:pPr>
        <w:spacing w:after="220"/>
      </w:pPr>
      <w:r>
        <w:rPr>
          <w:i/>
          <w:iCs/>
          <w:color w:val="888888"/>
        </w:rPr>
        <w:t>The complete G.O.D.S institutional mandate — what we are, what we intend, and how we measure success.</w:t>
      </w:r>
    </w:p>
    <w:p w14:paraId="192D7B15" w14:textId="77777777" w:rsidR="00C279E5" w:rsidRDefault="00000000">
      <w:pPr>
        <w:spacing w:after="120"/>
      </w:pPr>
      <w:r>
        <w:rPr>
          <w:b/>
          <w:bCs/>
          <w:color w:val="060E1C"/>
          <w:sz w:val="26"/>
          <w:szCs w:val="26"/>
        </w:rPr>
        <w:t>THE OFFICIAL G.O.D.S MISSION STATEMENT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279E5" w14:paraId="50946187" w14:textId="77777777">
        <w:tblPrEx>
          <w:tblCellMar>
            <w:top w:w="0" w:type="dxa"/>
            <w:bottom w:w="0" w:type="dxa"/>
          </w:tblCellMar>
        </w:tblPrEx>
        <w:tc>
          <w:tcPr>
            <w:tcW w:w="0" w:type="auto"/>
            <w:tcBorders>
              <w:top w:val="single" w:sz="6" w:space="0" w:color="C9A84C"/>
              <w:left w:val="single" w:sz="12" w:space="0" w:color="C9A84C"/>
              <w:bottom w:val="single" w:sz="6" w:space="0" w:color="C9A84C"/>
              <w:right w:val="single" w:sz="6" w:space="0" w:color="C9A84C"/>
            </w:tcBorders>
            <w:shd w:val="clear" w:color="auto" w:fill="060E1C"/>
            <w:tcMar>
              <w:top w:w="280" w:type="dxa"/>
              <w:left w:w="360" w:type="dxa"/>
              <w:bottom w:w="280" w:type="dxa"/>
              <w:right w:w="360" w:type="dxa"/>
            </w:tcMar>
          </w:tcPr>
          <w:p w14:paraId="00D78BC8" w14:textId="77777777" w:rsidR="00C279E5" w:rsidRDefault="00000000">
            <w:pPr>
              <w:spacing w:after="160"/>
              <w:jc w:val="center"/>
            </w:pPr>
            <w:r>
              <w:rPr>
                <w:b/>
                <w:bCs/>
                <w:color w:val="FFFFFF"/>
                <w:sz w:val="26"/>
                <w:szCs w:val="26"/>
              </w:rPr>
              <w:t>G.O.D.S is a commercially structured, constitutionally governed civilisation infrastructure company.</w:t>
            </w:r>
          </w:p>
          <w:p w14:paraId="681A1F24" w14:textId="77777777" w:rsidR="00C279E5" w:rsidRDefault="00000000">
            <w:pPr>
              <w:spacing w:after="160"/>
              <w:jc w:val="center"/>
            </w:pPr>
            <w:r>
              <w:rPr>
                <w:i/>
                <w:iCs/>
                <w:color w:val="DDDDDD"/>
              </w:rPr>
              <w:t>We build the four interconnected systems — human capital development, physical infrastructure production, sovereign AI governance, and institutional capital architecture — that transform structural exclusion into productive dignity at population scale, without dependency on foreign institutions, without mission drift under commercial pressure, and without compromise of the human beings at the centre of every decision we make.</w:t>
            </w:r>
          </w:p>
          <w:p w14:paraId="4D299DB7" w14:textId="77777777" w:rsidR="00C279E5" w:rsidRDefault="00000000">
            <w:pPr>
              <w:jc w:val="center"/>
            </w:pPr>
            <w:r>
              <w:rPr>
                <w:b/>
                <w:bCs/>
                <w:color w:val="C9A84C"/>
                <w:sz w:val="24"/>
                <w:szCs w:val="24"/>
              </w:rPr>
              <w:t>We do this commercially. We do this constitutionally. We do this for 250 years.</w:t>
            </w:r>
          </w:p>
        </w:tc>
      </w:tr>
    </w:tbl>
    <w:p w14:paraId="676E4F08" w14:textId="77777777" w:rsidR="00C279E5" w:rsidRDefault="00C279E5">
      <w:pPr>
        <w:spacing w:after="200"/>
      </w:pPr>
    </w:p>
    <w:p w14:paraId="0DDAE1B1" w14:textId="77777777" w:rsidR="00C279E5" w:rsidRDefault="00000000">
      <w:pPr>
        <w:spacing w:after="120"/>
      </w:pPr>
      <w:r>
        <w:rPr>
          <w:b/>
          <w:bCs/>
          <w:color w:val="060E1C"/>
          <w:sz w:val="26"/>
          <w:szCs w:val="26"/>
        </w:rPr>
        <w:t>THE VISION STATEMENT</w:t>
      </w:r>
    </w:p>
    <w:p w14:paraId="2110F97A" w14:textId="77777777" w:rsidR="00C279E5" w:rsidRDefault="00000000">
      <w:pPr>
        <w:spacing w:after="130"/>
      </w:pPr>
      <w:r>
        <w:rPr>
          <w:color w:val="2C3E50"/>
        </w:rPr>
        <w:t>A world where every person who falls through the cracks of existing systems has a structured, dignified, and commercially viable pathway back into productive economic participation. A world where the AI systems that make consequential decisions about citizens are governed transparently, accountably, and in service of human flourishing — not institutional convenience. A world where African nations are sovereign over their own data, their own infrastructure, their own capital, and their own governance frameworks. A world where physical infrastructure reaches the people who need it most, built by the hands of the people who needed it most.</w:t>
      </w:r>
    </w:p>
    <w:p w14:paraId="233F7D50" w14:textId="77777777" w:rsidR="00C279E5" w:rsidRDefault="00000000">
      <w:pPr>
        <w:spacing w:after="130"/>
      </w:pPr>
      <w:r>
        <w:rPr>
          <w:color w:val="2C3E50"/>
        </w:rPr>
        <w:t>This is not a utopia. It is an engineering specification. It describes a world that is achievable through deliberate, evidence-based, constitutionally governed institutional design. G.O.D.S is the company building the systems that make that world real.</w:t>
      </w:r>
    </w:p>
    <w:p w14:paraId="55B71E2F" w14:textId="77777777" w:rsidR="00C279E5" w:rsidRDefault="00C279E5">
      <w:pPr>
        <w:spacing w:after="140"/>
      </w:pPr>
    </w:p>
    <w:p w14:paraId="6D0DCCC9" w14:textId="77777777" w:rsidR="00C279E5" w:rsidRDefault="00000000">
      <w:pPr>
        <w:spacing w:after="120"/>
      </w:pPr>
      <w:r>
        <w:rPr>
          <w:b/>
          <w:bCs/>
          <w:color w:val="060E1C"/>
          <w:sz w:val="26"/>
          <w:szCs w:val="26"/>
        </w:rPr>
        <w:t>THE PURPOSE — WHY G.O.D.S EXISTS</w:t>
      </w:r>
    </w:p>
    <w:p w14:paraId="45762172" w14:textId="77777777" w:rsidR="00C279E5" w:rsidRDefault="00000000">
      <w:pPr>
        <w:spacing w:after="130"/>
      </w:pPr>
      <w:r>
        <w:rPr>
          <w:color w:val="2C3E50"/>
        </w:rPr>
        <w:t>G.O.D.S exists because compassion without systems is insufficient. The world has compassion in abundance — charitable organisations, government programmes, NGO interventions, corporate CSI spend, and individual goodwill are all directed at the problems G.O.D.S addresses. What is absent is not care. What is absent is architecture. G.O.D.S is an architectural response to structural failure — not an emotional response, not an ideological response, not a philanthropic response. A commercial, constitutional, compounding architectural response.</w:t>
      </w:r>
    </w:p>
    <w:p w14:paraId="5FEDF7F1" w14:textId="77777777" w:rsidR="00C279E5" w:rsidRDefault="00000000">
      <w:pPr>
        <w:spacing w:after="130"/>
      </w:pPr>
      <w:r>
        <w:rPr>
          <w:color w:val="2C3E50"/>
        </w:rPr>
        <w:t xml:space="preserve">G.O.D.S exists because the highest possible return on any investment of expertise, capital, or time is not a portfolio return — it is the construction of a system that elevates human capacity at </w:t>
      </w:r>
      <w:proofErr w:type="spellStart"/>
      <w:r>
        <w:rPr>
          <w:color w:val="2C3E50"/>
        </w:rPr>
        <w:t>civilisational</w:t>
      </w:r>
      <w:proofErr w:type="spellEnd"/>
      <w:r>
        <w:rPr>
          <w:color w:val="2C3E50"/>
        </w:rPr>
        <w:t xml:space="preserve"> scale. Every rand deployed into G.O.D.S infrastructure compounds not once through a financial return, but twice: once commercially, and once through the human lives it permanently transforms.</w:t>
      </w:r>
    </w:p>
    <w:p w14:paraId="474DB71C" w14:textId="166A5E62" w:rsidR="00C279E5" w:rsidRDefault="00000000">
      <w:pPr>
        <w:spacing w:after="130"/>
      </w:pPr>
      <w:r>
        <w:rPr>
          <w:color w:val="2C3E50"/>
        </w:rPr>
        <w:t>G.O.D.S exists because South Africa — and Africa — deserves institutions built for the people who live here, governed by the laws of this continent, designed with the conditions of this continent in mind, and committed the flourishing of the people of this continent for centuries to come.</w:t>
      </w:r>
    </w:p>
    <w:p w14:paraId="0B768FDB" w14:textId="09B39A17" w:rsidR="00C279E5" w:rsidRDefault="00987D52">
      <w:pPr>
        <w:spacing w:after="200"/>
      </w:pPr>
      <w:r>
        <w:rPr>
          <w:color w:val="2C3E50"/>
        </w:rPr>
        <w:t>to</w:t>
      </w:r>
    </w:p>
    <w:p w14:paraId="5E798080" w14:textId="77777777" w:rsidR="00C279E5" w:rsidRDefault="00000000">
      <w:pPr>
        <w:spacing w:after="140"/>
      </w:pPr>
      <w:r>
        <w:rPr>
          <w:b/>
          <w:bCs/>
          <w:color w:val="060E1C"/>
          <w:sz w:val="24"/>
          <w:szCs w:val="24"/>
        </w:rPr>
        <w:t>THE G.O.D.S CORE VALUES — DERIVED FROM THE 12 CONSTITUTIONAL PILLARS</w:t>
      </w:r>
    </w:p>
    <w:p w14:paraId="76439453" w14:textId="77777777" w:rsidR="00C279E5" w:rsidRDefault="00000000">
      <w:pPr>
        <w:spacing w:after="130"/>
      </w:pPr>
      <w:r>
        <w:rPr>
          <w:color w:val="2C3E50"/>
        </w:rPr>
        <w:t>The 12 Constitutional Pillars are not values statements. They are structural constraints. But behind each constraint is a value that G.O.D.S holds as foundational. The following maps the architectural Pillar to the value it expresses and the behaviour it demands.</w:t>
      </w:r>
    </w:p>
    <w:p w14:paraId="199E2E96" w14:textId="77777777" w:rsidR="00C279E5" w:rsidRDefault="00C279E5">
      <w:pPr>
        <w:spacing w:after="10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1"/>
        <w:gridCol w:w="1985"/>
        <w:gridCol w:w="3250"/>
        <w:gridCol w:w="3250"/>
      </w:tblGrid>
      <w:tr w:rsidR="00C279E5" w14:paraId="2D600154" w14:textId="77777777">
        <w:tblPrEx>
          <w:tblCellMar>
            <w:top w:w="0" w:type="dxa"/>
            <w:bottom w:w="0" w:type="dxa"/>
          </w:tblCellMar>
        </w:tblPrEx>
        <w:tc>
          <w:tcPr>
            <w:tcW w:w="541" w:type="dxa"/>
            <w:tcBorders>
              <w:top w:val="single" w:sz="1" w:space="0" w:color="DDDDDD"/>
              <w:left w:val="single" w:sz="1" w:space="0" w:color="DDDDDD"/>
              <w:bottom w:val="single" w:sz="3" w:space="0" w:color="C9A84C"/>
              <w:right w:val="single" w:sz="1" w:space="0" w:color="DDDDDD"/>
            </w:tcBorders>
            <w:shd w:val="clear" w:color="auto" w:fill="060E1C"/>
            <w:tcMar>
              <w:top w:w="80" w:type="dxa"/>
              <w:left w:w="100" w:type="dxa"/>
              <w:bottom w:w="80" w:type="dxa"/>
              <w:right w:w="80" w:type="dxa"/>
            </w:tcMar>
          </w:tcPr>
          <w:p w14:paraId="646E02B0" w14:textId="77777777" w:rsidR="00C279E5" w:rsidRDefault="00000000">
            <w:r>
              <w:rPr>
                <w:b/>
                <w:bCs/>
                <w:color w:val="C9A84C"/>
                <w:sz w:val="18"/>
                <w:szCs w:val="18"/>
              </w:rPr>
              <w:t>#</w:t>
            </w:r>
          </w:p>
        </w:tc>
        <w:tc>
          <w:tcPr>
            <w:tcW w:w="1985" w:type="dxa"/>
            <w:tcBorders>
              <w:top w:val="single" w:sz="1" w:space="0" w:color="DDDDDD"/>
              <w:left w:val="single" w:sz="1" w:space="0" w:color="DDDDDD"/>
              <w:bottom w:val="single" w:sz="3" w:space="0" w:color="C9A84C"/>
              <w:right w:val="single" w:sz="1" w:space="0" w:color="DDDDDD"/>
            </w:tcBorders>
            <w:shd w:val="clear" w:color="auto" w:fill="060E1C"/>
            <w:tcMar>
              <w:top w:w="80" w:type="dxa"/>
              <w:left w:w="100" w:type="dxa"/>
              <w:bottom w:w="80" w:type="dxa"/>
              <w:right w:w="80" w:type="dxa"/>
            </w:tcMar>
          </w:tcPr>
          <w:p w14:paraId="6B69FDBD" w14:textId="77777777" w:rsidR="00C279E5" w:rsidRDefault="00000000">
            <w:r>
              <w:rPr>
                <w:b/>
                <w:bCs/>
                <w:color w:val="C9A84C"/>
                <w:sz w:val="18"/>
                <w:szCs w:val="18"/>
              </w:rPr>
              <w:t>PILLAR</w:t>
            </w:r>
          </w:p>
        </w:tc>
        <w:tc>
          <w:tcPr>
            <w:tcW w:w="3249" w:type="dxa"/>
            <w:tcBorders>
              <w:top w:val="single" w:sz="1" w:space="0" w:color="DDDDDD"/>
              <w:left w:val="single" w:sz="1" w:space="0" w:color="DDDDDD"/>
              <w:bottom w:val="single" w:sz="3" w:space="0" w:color="C9A84C"/>
              <w:right w:val="single" w:sz="1" w:space="0" w:color="DDDDDD"/>
            </w:tcBorders>
            <w:shd w:val="clear" w:color="auto" w:fill="060E1C"/>
            <w:tcMar>
              <w:top w:w="80" w:type="dxa"/>
              <w:left w:w="100" w:type="dxa"/>
              <w:bottom w:w="80" w:type="dxa"/>
              <w:right w:w="80" w:type="dxa"/>
            </w:tcMar>
          </w:tcPr>
          <w:p w14:paraId="5C3839C3" w14:textId="77777777" w:rsidR="00C279E5" w:rsidRDefault="00000000">
            <w:r>
              <w:rPr>
                <w:b/>
                <w:bCs/>
                <w:color w:val="C9A84C"/>
                <w:sz w:val="18"/>
                <w:szCs w:val="18"/>
              </w:rPr>
              <w:t>THE VALUE</w:t>
            </w:r>
          </w:p>
        </w:tc>
        <w:tc>
          <w:tcPr>
            <w:tcW w:w="3249" w:type="dxa"/>
            <w:tcBorders>
              <w:top w:val="single" w:sz="1" w:space="0" w:color="DDDDDD"/>
              <w:left w:val="single" w:sz="1" w:space="0" w:color="DDDDDD"/>
              <w:bottom w:val="single" w:sz="3" w:space="0" w:color="C9A84C"/>
              <w:right w:val="single" w:sz="1" w:space="0" w:color="DDDDDD"/>
            </w:tcBorders>
            <w:shd w:val="clear" w:color="auto" w:fill="060E1C"/>
            <w:tcMar>
              <w:top w:w="80" w:type="dxa"/>
              <w:left w:w="100" w:type="dxa"/>
              <w:bottom w:w="80" w:type="dxa"/>
              <w:right w:w="80" w:type="dxa"/>
            </w:tcMar>
          </w:tcPr>
          <w:p w14:paraId="740CE2A6" w14:textId="77777777" w:rsidR="00C279E5" w:rsidRDefault="00000000">
            <w:r>
              <w:rPr>
                <w:b/>
                <w:bCs/>
                <w:color w:val="C9A84C"/>
                <w:sz w:val="18"/>
                <w:szCs w:val="18"/>
              </w:rPr>
              <w:t>THE DEMAND</w:t>
            </w:r>
          </w:p>
        </w:tc>
      </w:tr>
      <w:tr w:rsidR="00C279E5" w14:paraId="5DE6FFC9"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571FB321" w14:textId="77777777" w:rsidR="00C279E5" w:rsidRDefault="00000000">
            <w:pPr>
              <w:jc w:val="center"/>
            </w:pPr>
            <w:r>
              <w:rPr>
                <w:b/>
                <w:bCs/>
                <w:color w:val="C9A84C"/>
                <w:sz w:val="20"/>
                <w:szCs w:val="20"/>
              </w:rPr>
              <w:t>I</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7627DAFE" w14:textId="77777777" w:rsidR="00C279E5" w:rsidRDefault="00000000">
            <w:r>
              <w:rPr>
                <w:b/>
                <w:bCs/>
                <w:color w:val="060E1C"/>
                <w:sz w:val="20"/>
                <w:szCs w:val="20"/>
              </w:rPr>
              <w:t>Human Dignity</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72093297" w14:textId="77777777" w:rsidR="00C279E5" w:rsidRDefault="00000000">
            <w:r>
              <w:rPr>
                <w:i/>
                <w:iCs/>
                <w:color w:val="0D1E35"/>
                <w:sz w:val="20"/>
                <w:szCs w:val="20"/>
              </w:rPr>
              <w:t>Every person's inherent worth is non-negotiable</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65E6AF7B" w14:textId="77777777" w:rsidR="00C279E5" w:rsidRDefault="00000000">
            <w:r>
              <w:rPr>
                <w:color w:val="2C3E50"/>
                <w:sz w:val="19"/>
                <w:szCs w:val="19"/>
              </w:rPr>
              <w:t>Operations must preserve and advance the dignity of every individual in every system — participant, employee, citizen, and contractor.</w:t>
            </w:r>
          </w:p>
        </w:tc>
      </w:tr>
      <w:tr w:rsidR="00C279E5" w14:paraId="75288F12"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01EFB6C3" w14:textId="77777777" w:rsidR="00C279E5" w:rsidRDefault="00000000">
            <w:pPr>
              <w:jc w:val="center"/>
            </w:pPr>
            <w:r>
              <w:rPr>
                <w:b/>
                <w:bCs/>
                <w:color w:val="C9A84C"/>
                <w:sz w:val="20"/>
                <w:szCs w:val="20"/>
              </w:rPr>
              <w:t>II</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64430A2A" w14:textId="77777777" w:rsidR="00C279E5" w:rsidRDefault="00000000">
            <w:r>
              <w:rPr>
                <w:b/>
                <w:bCs/>
                <w:color w:val="060E1C"/>
                <w:sz w:val="20"/>
                <w:szCs w:val="20"/>
              </w:rPr>
              <w:t>Contribution First</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7AE9D75B" w14:textId="77777777" w:rsidR="00C279E5" w:rsidRDefault="00000000">
            <w:r>
              <w:rPr>
                <w:i/>
                <w:iCs/>
                <w:color w:val="0D1E35"/>
                <w:sz w:val="20"/>
                <w:szCs w:val="20"/>
              </w:rPr>
              <w:t>Value creation must precede value extraction</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77F7B6B1" w14:textId="77777777" w:rsidR="00C279E5" w:rsidRDefault="00000000">
            <w:r>
              <w:rPr>
                <w:color w:val="2C3E50"/>
                <w:sz w:val="19"/>
                <w:szCs w:val="19"/>
              </w:rPr>
              <w:t>G.O.D.S rewards meaningful contribution over speculation. No system designed to extract value from people who lack alternatives.</w:t>
            </w:r>
          </w:p>
        </w:tc>
      </w:tr>
      <w:tr w:rsidR="00C279E5" w14:paraId="652764C2"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30059F99" w14:textId="77777777" w:rsidR="00C279E5" w:rsidRDefault="00000000">
            <w:pPr>
              <w:jc w:val="center"/>
            </w:pPr>
            <w:r>
              <w:rPr>
                <w:b/>
                <w:bCs/>
                <w:color w:val="C9A84C"/>
                <w:sz w:val="20"/>
                <w:szCs w:val="20"/>
              </w:rPr>
              <w:t>III</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62C88660" w14:textId="77777777" w:rsidR="00C279E5" w:rsidRDefault="00000000">
            <w:r>
              <w:rPr>
                <w:b/>
                <w:bCs/>
                <w:color w:val="060E1C"/>
                <w:sz w:val="20"/>
                <w:szCs w:val="20"/>
              </w:rPr>
              <w:t>Sovereign Respect</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41D7E9E4" w14:textId="77777777" w:rsidR="00C279E5" w:rsidRDefault="00000000">
            <w:r>
              <w:rPr>
                <w:i/>
                <w:iCs/>
                <w:color w:val="0D1E35"/>
                <w:sz w:val="20"/>
                <w:szCs w:val="20"/>
              </w:rPr>
              <w:t>National self-determination is sacred</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1334A194" w14:textId="77777777" w:rsidR="00C279E5" w:rsidRDefault="00000000">
            <w:r>
              <w:rPr>
                <w:color w:val="2C3E50"/>
                <w:sz w:val="19"/>
                <w:szCs w:val="19"/>
              </w:rPr>
              <w:t>Alignment with governments is always voluntary. No system creates coercive dependency. No data leaves national jurisdiction without explicit authorisation.</w:t>
            </w:r>
          </w:p>
        </w:tc>
      </w:tr>
      <w:tr w:rsidR="00C279E5" w14:paraId="52E87943"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335156F2" w14:textId="77777777" w:rsidR="00C279E5" w:rsidRDefault="00000000">
            <w:pPr>
              <w:jc w:val="center"/>
            </w:pPr>
            <w:r>
              <w:rPr>
                <w:b/>
                <w:bCs/>
                <w:color w:val="C9A84C"/>
                <w:sz w:val="20"/>
                <w:szCs w:val="20"/>
              </w:rPr>
              <w:t>IV</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52814E0A" w14:textId="77777777" w:rsidR="00C279E5" w:rsidRDefault="00000000">
            <w:r>
              <w:rPr>
                <w:b/>
                <w:bCs/>
                <w:color w:val="060E1C"/>
                <w:sz w:val="20"/>
                <w:szCs w:val="20"/>
              </w:rPr>
              <w:t>Ethical Profitability</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459BC474" w14:textId="77777777" w:rsidR="00C279E5" w:rsidRDefault="00000000">
            <w:r>
              <w:rPr>
                <w:i/>
                <w:iCs/>
                <w:color w:val="0D1E35"/>
                <w:sz w:val="20"/>
                <w:szCs w:val="20"/>
              </w:rPr>
              <w:t>Commercial returns and human impact are the same</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03CC626C" w14:textId="77777777" w:rsidR="00C279E5" w:rsidRDefault="00000000">
            <w:r>
              <w:rPr>
                <w:color w:val="2C3E50"/>
                <w:sz w:val="19"/>
                <w:szCs w:val="19"/>
              </w:rPr>
              <w:t>Profit is required and actively pursued — never through destabilisation, engineered scarcity, or exploitation of structural power differentials.</w:t>
            </w:r>
          </w:p>
        </w:tc>
      </w:tr>
      <w:tr w:rsidR="00C279E5" w14:paraId="51810BCD"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3B80E9BD" w14:textId="77777777" w:rsidR="00C279E5" w:rsidRDefault="00000000">
            <w:pPr>
              <w:jc w:val="center"/>
            </w:pPr>
            <w:r>
              <w:rPr>
                <w:b/>
                <w:bCs/>
                <w:color w:val="C9A84C"/>
                <w:sz w:val="20"/>
                <w:szCs w:val="20"/>
              </w:rPr>
              <w:t>V</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5B93CECD" w14:textId="77777777" w:rsidR="00C279E5" w:rsidRDefault="00000000">
            <w:r>
              <w:rPr>
                <w:b/>
                <w:bCs/>
                <w:color w:val="060E1C"/>
                <w:sz w:val="20"/>
                <w:szCs w:val="20"/>
              </w:rPr>
              <w:t>Governance First</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07171D4" w14:textId="77777777" w:rsidR="00C279E5" w:rsidRDefault="00000000">
            <w:r>
              <w:rPr>
                <w:i/>
                <w:iCs/>
                <w:color w:val="0D1E35"/>
                <w:sz w:val="20"/>
                <w:szCs w:val="20"/>
              </w:rPr>
              <w:t>Structure must precede scale</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2B28A650" w14:textId="77777777" w:rsidR="00C279E5" w:rsidRDefault="00000000">
            <w:r>
              <w:rPr>
                <w:color w:val="2C3E50"/>
                <w:sz w:val="19"/>
                <w:szCs w:val="19"/>
              </w:rPr>
              <w:t>No division expands beyond its governance capacity. Systems are built before they are deployed. Integrity precedes ambition.</w:t>
            </w:r>
          </w:p>
        </w:tc>
      </w:tr>
      <w:tr w:rsidR="00C279E5" w14:paraId="27353534"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5EAE8EEA" w14:textId="77777777" w:rsidR="00C279E5" w:rsidRDefault="00000000">
            <w:pPr>
              <w:jc w:val="center"/>
            </w:pPr>
            <w:r>
              <w:rPr>
                <w:b/>
                <w:bCs/>
                <w:color w:val="C9A84C"/>
                <w:sz w:val="20"/>
                <w:szCs w:val="20"/>
              </w:rPr>
              <w:t>VI</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69AD7FDF" w14:textId="77777777" w:rsidR="00C279E5" w:rsidRDefault="00000000">
            <w:r>
              <w:rPr>
                <w:b/>
                <w:bCs/>
                <w:color w:val="060E1C"/>
                <w:sz w:val="20"/>
                <w:szCs w:val="20"/>
              </w:rPr>
              <w:t>Transparency</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400F782F" w14:textId="77777777" w:rsidR="00C279E5" w:rsidRDefault="00000000">
            <w:r>
              <w:rPr>
                <w:i/>
                <w:iCs/>
                <w:color w:val="0D1E35"/>
                <w:sz w:val="20"/>
                <w:szCs w:val="20"/>
              </w:rPr>
              <w:t>Accountability requires visibility</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2C828BAD" w14:textId="77777777" w:rsidR="00C279E5" w:rsidRDefault="00000000">
            <w:r>
              <w:rPr>
                <w:color w:val="2C3E50"/>
                <w:sz w:val="19"/>
                <w:szCs w:val="19"/>
              </w:rPr>
              <w:t>Financial operations and technology systems are independently auditable at all times. No black boxes. No exceptions.</w:t>
            </w:r>
          </w:p>
        </w:tc>
      </w:tr>
      <w:tr w:rsidR="00C279E5" w14:paraId="1E993987"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3F46DF10" w14:textId="77777777" w:rsidR="00C279E5" w:rsidRDefault="00000000">
            <w:pPr>
              <w:jc w:val="center"/>
            </w:pPr>
            <w:r>
              <w:rPr>
                <w:b/>
                <w:bCs/>
                <w:color w:val="C9A84C"/>
                <w:sz w:val="20"/>
                <w:szCs w:val="20"/>
              </w:rPr>
              <w:t>VII</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1CE8341E" w14:textId="77777777" w:rsidR="00C279E5" w:rsidRDefault="00000000">
            <w:r>
              <w:rPr>
                <w:b/>
                <w:bCs/>
                <w:color w:val="060E1C"/>
                <w:sz w:val="20"/>
                <w:szCs w:val="20"/>
              </w:rPr>
              <w:t>Founder Constraint</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13242B6F" w14:textId="77777777" w:rsidR="00C279E5" w:rsidRDefault="00000000">
            <w:r>
              <w:rPr>
                <w:i/>
                <w:iCs/>
                <w:color w:val="0D1E35"/>
                <w:sz w:val="20"/>
                <w:szCs w:val="20"/>
              </w:rPr>
              <w:t>No individual supersedes the institution</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6DA2EE34" w14:textId="77777777" w:rsidR="00C279E5" w:rsidRDefault="00000000">
            <w:r>
              <w:rPr>
                <w:color w:val="2C3E50"/>
                <w:sz w:val="19"/>
                <w:szCs w:val="19"/>
              </w:rPr>
              <w:t>Removal mechanisms for all individuals — including the Founder — are constitutionally embedded. The system must survive any person.</w:t>
            </w:r>
          </w:p>
        </w:tc>
      </w:tr>
      <w:tr w:rsidR="00C279E5" w14:paraId="030272AD"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7740B473" w14:textId="77777777" w:rsidR="00C279E5" w:rsidRDefault="00000000">
            <w:pPr>
              <w:jc w:val="center"/>
            </w:pPr>
            <w:r>
              <w:rPr>
                <w:b/>
                <w:bCs/>
                <w:color w:val="C9A84C"/>
                <w:sz w:val="20"/>
                <w:szCs w:val="20"/>
              </w:rPr>
              <w:t>VIII</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085799C4" w14:textId="77777777" w:rsidR="00C279E5" w:rsidRDefault="00000000">
            <w:r>
              <w:rPr>
                <w:b/>
                <w:bCs/>
                <w:color w:val="060E1C"/>
                <w:sz w:val="20"/>
                <w:szCs w:val="20"/>
              </w:rPr>
              <w:t>Human Primacy in AI</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23B29C97" w14:textId="77777777" w:rsidR="00C279E5" w:rsidRDefault="00000000">
            <w:r>
              <w:rPr>
                <w:i/>
                <w:iCs/>
                <w:color w:val="0D1E35"/>
                <w:sz w:val="20"/>
                <w:szCs w:val="20"/>
              </w:rPr>
              <w:t>Technology must serve people, not replace oversight</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162E2307" w14:textId="77777777" w:rsidR="00C279E5" w:rsidRDefault="00000000">
            <w:r>
              <w:rPr>
                <w:color w:val="2C3E50"/>
                <w:sz w:val="19"/>
                <w:szCs w:val="19"/>
              </w:rPr>
              <w:t>No AI system makes final, irreversible decisions affecting human beings without a documented human review pathway. Technically enforced. Not policy.</w:t>
            </w:r>
          </w:p>
        </w:tc>
      </w:tr>
      <w:tr w:rsidR="00C279E5" w14:paraId="77BA845C"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0FF613FE" w14:textId="77777777" w:rsidR="00C279E5" w:rsidRDefault="00000000">
            <w:pPr>
              <w:jc w:val="center"/>
            </w:pPr>
            <w:r>
              <w:rPr>
                <w:b/>
                <w:bCs/>
                <w:color w:val="C9A84C"/>
                <w:sz w:val="20"/>
                <w:szCs w:val="20"/>
              </w:rPr>
              <w:t>IX</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6E69B324" w14:textId="77777777" w:rsidR="00C279E5" w:rsidRDefault="00000000">
            <w:r>
              <w:rPr>
                <w:b/>
                <w:bCs/>
                <w:color w:val="060E1C"/>
                <w:sz w:val="20"/>
                <w:szCs w:val="20"/>
              </w:rPr>
              <w:t>Reintegration</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680A61F0" w14:textId="77777777" w:rsidR="00C279E5" w:rsidRDefault="00000000">
            <w:r>
              <w:rPr>
                <w:i/>
                <w:iCs/>
                <w:color w:val="0D1E35"/>
                <w:sz w:val="20"/>
                <w:szCs w:val="20"/>
              </w:rPr>
              <w:t>Failure is not permanent exclusion</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715C29BF" w14:textId="77777777" w:rsidR="00C279E5" w:rsidRDefault="00000000">
            <w:r>
              <w:rPr>
                <w:color w:val="2C3E50"/>
                <w:sz w:val="19"/>
                <w:szCs w:val="19"/>
              </w:rPr>
              <w:t>Structured recovery pathways are permanently operational. Every person who falls can return. That is not compassion — it is system design.</w:t>
            </w:r>
          </w:p>
        </w:tc>
      </w:tr>
      <w:tr w:rsidR="00C279E5" w14:paraId="4E232048"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4974C6EA" w14:textId="77777777" w:rsidR="00C279E5" w:rsidRDefault="00000000">
            <w:pPr>
              <w:jc w:val="center"/>
            </w:pPr>
            <w:r>
              <w:rPr>
                <w:b/>
                <w:bCs/>
                <w:color w:val="C9A84C"/>
                <w:sz w:val="20"/>
                <w:szCs w:val="20"/>
              </w:rPr>
              <w:t>X</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1FFFE4D6" w14:textId="77777777" w:rsidR="00C279E5" w:rsidRDefault="00000000">
            <w:r>
              <w:rPr>
                <w:b/>
                <w:bCs/>
                <w:color w:val="060E1C"/>
                <w:sz w:val="20"/>
                <w:szCs w:val="20"/>
              </w:rPr>
              <w:t>Long-Horizon Discipline</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36FAB9D0" w14:textId="77777777" w:rsidR="00C279E5" w:rsidRDefault="00000000">
            <w:r>
              <w:rPr>
                <w:i/>
                <w:iCs/>
                <w:color w:val="0D1E35"/>
                <w:sz w:val="20"/>
                <w:szCs w:val="20"/>
              </w:rPr>
              <w:t>Generational impact outweighs quarterly returns</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4BB732C2" w14:textId="77777777" w:rsidR="00C279E5" w:rsidRDefault="00000000">
            <w:r>
              <w:rPr>
                <w:color w:val="2C3E50"/>
                <w:sz w:val="19"/>
                <w:szCs w:val="19"/>
              </w:rPr>
              <w:t>Every material decision is evaluated for its consequences in 10, 25, and 100 years. Long-horizon integrity prevails over short-term pressure.</w:t>
            </w:r>
          </w:p>
        </w:tc>
      </w:tr>
      <w:tr w:rsidR="00C279E5" w14:paraId="5169DC8C"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349A41E6" w14:textId="77777777" w:rsidR="00C279E5" w:rsidRDefault="00000000">
            <w:pPr>
              <w:jc w:val="center"/>
            </w:pPr>
            <w:r>
              <w:rPr>
                <w:b/>
                <w:bCs/>
                <w:color w:val="C9A84C"/>
                <w:sz w:val="20"/>
                <w:szCs w:val="20"/>
              </w:rPr>
              <w:t>XI</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1CDEE2EF" w14:textId="77777777" w:rsidR="00C279E5" w:rsidRDefault="00000000">
            <w:r>
              <w:rPr>
                <w:b/>
                <w:bCs/>
                <w:color w:val="060E1C"/>
                <w:sz w:val="20"/>
                <w:szCs w:val="20"/>
              </w:rPr>
              <w:t>Anti-Corruption</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2DB49E27" w14:textId="77777777" w:rsidR="00C279E5" w:rsidRDefault="00000000">
            <w:r>
              <w:rPr>
                <w:i/>
                <w:iCs/>
                <w:color w:val="0D1E35"/>
                <w:sz w:val="20"/>
                <w:szCs w:val="20"/>
              </w:rPr>
              <w:t>Integrity is architectural, not aspirational</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052401E8" w14:textId="77777777" w:rsidR="00C279E5" w:rsidRDefault="00000000">
            <w:r>
              <w:rPr>
                <w:color w:val="2C3E50"/>
                <w:sz w:val="19"/>
                <w:szCs w:val="19"/>
              </w:rPr>
              <w:t>Structural safeguards prevent institutional capture. No single person controls both access and audit. Dual controls on all capital flows. Always.</w:t>
            </w:r>
          </w:p>
        </w:tc>
      </w:tr>
      <w:tr w:rsidR="00C279E5" w14:paraId="3BFB92E0" w14:textId="77777777">
        <w:tblPrEx>
          <w:tblCellMar>
            <w:top w:w="0" w:type="dxa"/>
            <w:bottom w:w="0" w:type="dxa"/>
          </w:tblCellMar>
        </w:tblPrEx>
        <w:tc>
          <w:tcPr>
            <w:tcW w:w="54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653EDAB2" w14:textId="77777777" w:rsidR="00C279E5" w:rsidRDefault="00000000">
            <w:pPr>
              <w:jc w:val="center"/>
            </w:pPr>
            <w:r>
              <w:rPr>
                <w:b/>
                <w:bCs/>
                <w:color w:val="C9A84C"/>
                <w:sz w:val="20"/>
                <w:szCs w:val="20"/>
              </w:rPr>
              <w:t>XII</w:t>
            </w:r>
          </w:p>
        </w:tc>
        <w:tc>
          <w:tcPr>
            <w:tcW w:w="1985"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3758D7D3" w14:textId="77777777" w:rsidR="00C279E5" w:rsidRDefault="00000000">
            <w:r>
              <w:rPr>
                <w:b/>
                <w:bCs/>
                <w:color w:val="060E1C"/>
                <w:sz w:val="20"/>
                <w:szCs w:val="20"/>
              </w:rPr>
              <w:t>Evidence-Driven</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665C887A" w14:textId="77777777" w:rsidR="00C279E5" w:rsidRDefault="00000000">
            <w:r>
              <w:rPr>
                <w:i/>
                <w:iCs/>
                <w:color w:val="0D1E35"/>
                <w:sz w:val="20"/>
                <w:szCs w:val="20"/>
              </w:rPr>
              <w:t>Reality overrides ideology</w:t>
            </w:r>
          </w:p>
        </w:tc>
        <w:tc>
          <w:tcPr>
            <w:tcW w:w="3249"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06EC8D76" w14:textId="77777777" w:rsidR="00C279E5" w:rsidRDefault="00000000">
            <w:r>
              <w:rPr>
                <w:color w:val="2C3E50"/>
                <w:sz w:val="19"/>
                <w:szCs w:val="19"/>
              </w:rPr>
              <w:t>The system adapts based on measurable outcomes. If data shows something is not working, the method changes. The mission does not. The method does.</w:t>
            </w:r>
          </w:p>
        </w:tc>
      </w:tr>
    </w:tbl>
    <w:p w14:paraId="3D3E7F41" w14:textId="77777777" w:rsidR="00C279E5" w:rsidRDefault="00000000">
      <w:r>
        <w:br w:type="page"/>
      </w:r>
    </w:p>
    <w:p w14:paraId="21A4BF53" w14:textId="77777777" w:rsidR="00C279E5" w:rsidRDefault="00000000">
      <w:r>
        <w:br w:type="page"/>
      </w:r>
    </w:p>
    <w:p w14:paraId="484C9D68" w14:textId="77777777" w:rsidR="00C279E5" w:rsidRDefault="00C279E5">
      <w:pPr>
        <w:pBdr>
          <w:bottom w:val="single" w:sz="8" w:space="0" w:color="C9A84C"/>
        </w:pBdr>
      </w:pPr>
    </w:p>
    <w:p w14:paraId="3E3F78D8" w14:textId="77777777" w:rsidR="00C279E5" w:rsidRDefault="00C279E5">
      <w:pPr>
        <w:spacing w:after="160"/>
      </w:pPr>
    </w:p>
    <w:p w14:paraId="240BDD0C" w14:textId="77777777" w:rsidR="00C279E5" w:rsidRDefault="00000000">
      <w:pPr>
        <w:spacing w:after="80"/>
      </w:pPr>
      <w:r>
        <w:rPr>
          <w:color w:val="C9A84C"/>
          <w:sz w:val="18"/>
          <w:szCs w:val="18"/>
        </w:rPr>
        <w:t xml:space="preserve">PART THREE-C  </w:t>
      </w:r>
      <w:r>
        <w:rPr>
          <w:b/>
          <w:bCs/>
          <w:color w:val="060E1C"/>
          <w:sz w:val="34"/>
          <w:szCs w:val="34"/>
        </w:rPr>
        <w:t>STRATEGIC GOALS &amp; OPERATIONAL OBJECTIVES</w:t>
      </w:r>
    </w:p>
    <w:p w14:paraId="762BE262" w14:textId="77777777" w:rsidR="00C279E5" w:rsidRDefault="00000000">
      <w:pPr>
        <w:spacing w:after="220"/>
      </w:pPr>
      <w:r>
        <w:rPr>
          <w:i/>
          <w:iCs/>
          <w:color w:val="888888"/>
        </w:rPr>
        <w:t>What G.O.D.S intends to achieve — measured, phased, and constitutionally accountable.</w:t>
      </w:r>
    </w:p>
    <w:p w14:paraId="0C98BF51" w14:textId="77777777" w:rsidR="00C279E5" w:rsidRDefault="00000000">
      <w:pPr>
        <w:spacing w:after="140"/>
      </w:pPr>
      <w:r>
        <w:rPr>
          <w:b/>
          <w:bCs/>
          <w:color w:val="060E1C"/>
          <w:sz w:val="26"/>
          <w:szCs w:val="26"/>
        </w:rPr>
        <w:t>THE 10 STRATEGIC GOALS — 25-YEAR INCREMENTS</w:t>
      </w:r>
    </w:p>
    <w:p w14:paraId="5AF047B0" w14:textId="77777777" w:rsidR="00C279E5" w:rsidRDefault="00000000">
      <w:pPr>
        <w:spacing w:after="130"/>
      </w:pPr>
      <w:r>
        <w:rPr>
          <w:color w:val="2C3E50"/>
        </w:rPr>
        <w:t>G.O.D.S operates against 10 Strategic Goals, each measurable, each assigned to a 25-year phase, each governed by the Constitutional Oversight Board. These are not aspirations. They are institutional commitments that bind every leader, every board, and every generation of G.O.D.S leadership for 250 years.</w:t>
      </w:r>
    </w:p>
    <w:p w14:paraId="4EFB0CCB" w14:textId="77777777" w:rsidR="00C279E5" w:rsidRDefault="00C279E5">
      <w:pPr>
        <w:spacing w:after="10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
        <w:gridCol w:w="1619"/>
        <w:gridCol w:w="4943"/>
        <w:gridCol w:w="1983"/>
      </w:tblGrid>
      <w:tr w:rsidR="00C279E5" w14:paraId="5C417C39" w14:textId="77777777">
        <w:tblPrEx>
          <w:tblCellMar>
            <w:top w:w="0" w:type="dxa"/>
            <w:bottom w:w="0" w:type="dxa"/>
          </w:tblCellMar>
        </w:tblPrEx>
        <w:tc>
          <w:tcPr>
            <w:tcW w:w="451" w:type="dxa"/>
            <w:tcBorders>
              <w:top w:val="single" w:sz="1" w:space="0" w:color="DDDDDD"/>
              <w:left w:val="single" w:sz="1" w:space="0" w:color="DDDDDD"/>
              <w:bottom w:val="single" w:sz="3" w:space="0" w:color="C9A84C"/>
              <w:right w:val="single" w:sz="1" w:space="0" w:color="DDDDDD"/>
            </w:tcBorders>
            <w:shd w:val="clear" w:color="auto" w:fill="060E1C"/>
            <w:tcMar>
              <w:top w:w="80" w:type="dxa"/>
              <w:left w:w="100" w:type="dxa"/>
              <w:bottom w:w="80" w:type="dxa"/>
              <w:right w:w="80" w:type="dxa"/>
            </w:tcMar>
          </w:tcPr>
          <w:p w14:paraId="1026AA21" w14:textId="77777777" w:rsidR="00C279E5" w:rsidRDefault="00000000">
            <w:r>
              <w:rPr>
                <w:b/>
                <w:bCs/>
                <w:color w:val="C9A84C"/>
                <w:sz w:val="18"/>
                <w:szCs w:val="18"/>
              </w:rPr>
              <w:t>#</w:t>
            </w:r>
          </w:p>
        </w:tc>
        <w:tc>
          <w:tcPr>
            <w:tcW w:w="1624" w:type="dxa"/>
            <w:tcBorders>
              <w:top w:val="single" w:sz="1" w:space="0" w:color="DDDDDD"/>
              <w:left w:val="single" w:sz="1" w:space="0" w:color="DDDDDD"/>
              <w:bottom w:val="single" w:sz="3" w:space="0" w:color="C9A84C"/>
              <w:right w:val="single" w:sz="1" w:space="0" w:color="DDDDDD"/>
            </w:tcBorders>
            <w:shd w:val="clear" w:color="auto" w:fill="060E1C"/>
            <w:tcMar>
              <w:top w:w="80" w:type="dxa"/>
              <w:left w:w="100" w:type="dxa"/>
              <w:bottom w:w="80" w:type="dxa"/>
              <w:right w:w="80" w:type="dxa"/>
            </w:tcMar>
          </w:tcPr>
          <w:p w14:paraId="36597A6C" w14:textId="77777777" w:rsidR="00C279E5" w:rsidRDefault="00000000">
            <w:r>
              <w:rPr>
                <w:b/>
                <w:bCs/>
                <w:color w:val="C9A84C"/>
                <w:sz w:val="18"/>
                <w:szCs w:val="18"/>
              </w:rPr>
              <w:t>PHASE</w:t>
            </w:r>
          </w:p>
        </w:tc>
        <w:tc>
          <w:tcPr>
            <w:tcW w:w="4964" w:type="dxa"/>
            <w:tcBorders>
              <w:top w:val="single" w:sz="1" w:space="0" w:color="DDDDDD"/>
              <w:left w:val="single" w:sz="1" w:space="0" w:color="DDDDDD"/>
              <w:bottom w:val="single" w:sz="3" w:space="0" w:color="C9A84C"/>
              <w:right w:val="single" w:sz="1" w:space="0" w:color="DDDDDD"/>
            </w:tcBorders>
            <w:shd w:val="clear" w:color="auto" w:fill="060E1C"/>
            <w:tcMar>
              <w:top w:w="80" w:type="dxa"/>
              <w:left w:w="100" w:type="dxa"/>
              <w:bottom w:w="80" w:type="dxa"/>
              <w:right w:w="80" w:type="dxa"/>
            </w:tcMar>
          </w:tcPr>
          <w:p w14:paraId="21BA512F" w14:textId="77777777" w:rsidR="00C279E5" w:rsidRDefault="00000000">
            <w:r>
              <w:rPr>
                <w:b/>
                <w:bCs/>
                <w:color w:val="C9A84C"/>
                <w:sz w:val="18"/>
                <w:szCs w:val="18"/>
              </w:rPr>
              <w:t>STRATEGIC GOAL</w:t>
            </w:r>
          </w:p>
        </w:tc>
        <w:tc>
          <w:tcPr>
            <w:tcW w:w="1985" w:type="dxa"/>
            <w:tcBorders>
              <w:top w:val="single" w:sz="1" w:space="0" w:color="DDDDDD"/>
              <w:left w:val="single" w:sz="1" w:space="0" w:color="DDDDDD"/>
              <w:bottom w:val="single" w:sz="3" w:space="0" w:color="C9A84C"/>
              <w:right w:val="single" w:sz="1" w:space="0" w:color="DDDDDD"/>
            </w:tcBorders>
            <w:shd w:val="clear" w:color="auto" w:fill="060E1C"/>
            <w:tcMar>
              <w:top w:w="80" w:type="dxa"/>
              <w:left w:w="100" w:type="dxa"/>
              <w:bottom w:w="80" w:type="dxa"/>
              <w:right w:w="80" w:type="dxa"/>
            </w:tcMar>
          </w:tcPr>
          <w:p w14:paraId="03C94AA6" w14:textId="77777777" w:rsidR="00C279E5" w:rsidRDefault="00000000">
            <w:r>
              <w:rPr>
                <w:b/>
                <w:bCs/>
                <w:color w:val="C9A84C"/>
                <w:sz w:val="18"/>
                <w:szCs w:val="18"/>
              </w:rPr>
              <w:t>MEASUREMENT</w:t>
            </w:r>
          </w:p>
        </w:tc>
      </w:tr>
      <w:tr w:rsidR="00C279E5" w14:paraId="00BF591E" w14:textId="77777777">
        <w:tblPrEx>
          <w:tblCellMar>
            <w:top w:w="0" w:type="dxa"/>
            <w:bottom w:w="0" w:type="dxa"/>
          </w:tblCellMar>
        </w:tblPrEx>
        <w:tc>
          <w:tcPr>
            <w:tcW w:w="45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57478034" w14:textId="77777777" w:rsidR="00C279E5" w:rsidRDefault="00000000">
            <w:pPr>
              <w:jc w:val="center"/>
            </w:pPr>
            <w:r>
              <w:rPr>
                <w:b/>
                <w:bCs/>
                <w:color w:val="C9A84C"/>
                <w:sz w:val="18"/>
                <w:szCs w:val="18"/>
              </w:rPr>
              <w:t>G1</w:t>
            </w:r>
          </w:p>
        </w:tc>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6D0E4180" w14:textId="77777777" w:rsidR="00C279E5" w:rsidRDefault="00000000">
            <w:r>
              <w:rPr>
                <w:i/>
                <w:iCs/>
                <w:color w:val="060E1C"/>
                <w:sz w:val="18"/>
                <w:szCs w:val="18"/>
              </w:rPr>
              <w:t>Year 0–5</w:t>
            </w:r>
          </w:p>
        </w:tc>
        <w:tc>
          <w:tcPr>
            <w:tcW w:w="4964"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6F3B9F1" w14:textId="77777777" w:rsidR="00C279E5" w:rsidRDefault="00000000">
            <w:r>
              <w:rPr>
                <w:color w:val="2C3E50"/>
                <w:sz w:val="19"/>
                <w:szCs w:val="19"/>
              </w:rPr>
              <w:t xml:space="preserve">Prove the compounding loop works with 50 people in one city in South Africa. Achieve 70%+ employment retention at 90 days. </w:t>
            </w:r>
            <w:proofErr w:type="spellStart"/>
            <w:r>
              <w:rPr>
                <w:color w:val="2C3E50"/>
                <w:sz w:val="19"/>
                <w:szCs w:val="19"/>
              </w:rPr>
              <w:t>Onboard</w:t>
            </w:r>
            <w:proofErr w:type="spellEnd"/>
            <w:r>
              <w:rPr>
                <w:color w:val="2C3E50"/>
                <w:sz w:val="19"/>
                <w:szCs w:val="19"/>
              </w:rPr>
              <w:t xml:space="preserve"> 3 paying UDOC clients. Deliver 1 T.S infrastructure project. Close Series A capital raise.</w:t>
            </w:r>
          </w:p>
        </w:tc>
        <w:tc>
          <w:tcPr>
            <w:tcW w:w="198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F3148B6" w14:textId="77777777" w:rsidR="00C279E5" w:rsidRDefault="00000000">
            <w:r>
              <w:rPr>
                <w:i/>
                <w:iCs/>
                <w:color w:val="888888"/>
                <w:sz w:val="18"/>
                <w:szCs w:val="18"/>
              </w:rPr>
              <w:t>Audited outcome data. COB certification. Investor close.</w:t>
            </w:r>
          </w:p>
        </w:tc>
      </w:tr>
      <w:tr w:rsidR="00C279E5" w14:paraId="505EA1AB" w14:textId="77777777">
        <w:tblPrEx>
          <w:tblCellMar>
            <w:top w:w="0" w:type="dxa"/>
            <w:bottom w:w="0" w:type="dxa"/>
          </w:tblCellMar>
        </w:tblPrEx>
        <w:tc>
          <w:tcPr>
            <w:tcW w:w="45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47CA960F" w14:textId="77777777" w:rsidR="00C279E5" w:rsidRDefault="00000000">
            <w:pPr>
              <w:jc w:val="center"/>
            </w:pPr>
            <w:r>
              <w:rPr>
                <w:b/>
                <w:bCs/>
                <w:color w:val="C9A84C"/>
                <w:sz w:val="18"/>
                <w:szCs w:val="18"/>
              </w:rPr>
              <w:t>G2</w:t>
            </w:r>
          </w:p>
        </w:tc>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41EBA633" w14:textId="77777777" w:rsidR="00C279E5" w:rsidRDefault="00000000">
            <w:r>
              <w:rPr>
                <w:i/>
                <w:iCs/>
                <w:color w:val="060E1C"/>
                <w:sz w:val="18"/>
                <w:szCs w:val="18"/>
              </w:rPr>
              <w:t>Year 0–10</w:t>
            </w:r>
          </w:p>
        </w:tc>
        <w:tc>
          <w:tcPr>
            <w:tcW w:w="4964"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0853D549" w14:textId="77777777" w:rsidR="00C279E5" w:rsidRDefault="00000000">
            <w:r>
              <w:rPr>
                <w:color w:val="2C3E50"/>
                <w:sz w:val="19"/>
                <w:szCs w:val="19"/>
              </w:rPr>
              <w:t>Achieve national scale in South Africa — 1,000+ S.E.T.H.S graduates employed. 15+ UDOC enterprise clients. 10+ T.S projects across 3 provinces. R500M+ in contracted infrastructure. First government digital backbone contract.</w:t>
            </w:r>
          </w:p>
        </w:tc>
        <w:tc>
          <w:tcPr>
            <w:tcW w:w="198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132A146F" w14:textId="77777777" w:rsidR="00C279E5" w:rsidRDefault="00000000">
            <w:r>
              <w:rPr>
                <w:i/>
                <w:iCs/>
                <w:color w:val="888888"/>
                <w:sz w:val="18"/>
                <w:szCs w:val="18"/>
              </w:rPr>
              <w:t>Annual COB compliance certificate. Government contract register.</w:t>
            </w:r>
          </w:p>
        </w:tc>
      </w:tr>
      <w:tr w:rsidR="00C279E5" w14:paraId="062A54F8" w14:textId="77777777">
        <w:tblPrEx>
          <w:tblCellMar>
            <w:top w:w="0" w:type="dxa"/>
            <w:bottom w:w="0" w:type="dxa"/>
          </w:tblCellMar>
        </w:tblPrEx>
        <w:tc>
          <w:tcPr>
            <w:tcW w:w="45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596CF190" w14:textId="77777777" w:rsidR="00C279E5" w:rsidRDefault="00000000">
            <w:pPr>
              <w:jc w:val="center"/>
            </w:pPr>
            <w:r>
              <w:rPr>
                <w:b/>
                <w:bCs/>
                <w:color w:val="C9A84C"/>
                <w:sz w:val="18"/>
                <w:szCs w:val="18"/>
              </w:rPr>
              <w:t>G3</w:t>
            </w:r>
          </w:p>
        </w:tc>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437C165A" w14:textId="77777777" w:rsidR="00C279E5" w:rsidRDefault="00000000">
            <w:r>
              <w:rPr>
                <w:i/>
                <w:iCs/>
                <w:color w:val="060E1C"/>
                <w:sz w:val="18"/>
                <w:szCs w:val="18"/>
              </w:rPr>
              <w:t>Year 5–25</w:t>
            </w:r>
          </w:p>
        </w:tc>
        <w:tc>
          <w:tcPr>
            <w:tcW w:w="4964"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0A7249E6" w14:textId="77777777" w:rsidR="00C279E5" w:rsidRDefault="00000000">
            <w:r>
              <w:rPr>
                <w:color w:val="2C3E50"/>
                <w:sz w:val="19"/>
                <w:szCs w:val="19"/>
              </w:rPr>
              <w:t>Establish SADC presence in minimum 5 countries. Make UDOC the voluntary governance standard for AI-deploying governments in Southern Africa. Close M.A.D.I.B.A Infrastructure Fund I (R2bn). 10,000+ S.E.T.H.S alumni in employment.</w:t>
            </w:r>
          </w:p>
        </w:tc>
        <w:tc>
          <w:tcPr>
            <w:tcW w:w="198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D89AFCE" w14:textId="77777777" w:rsidR="00C279E5" w:rsidRDefault="00000000">
            <w:r>
              <w:rPr>
                <w:i/>
                <w:iCs/>
                <w:color w:val="888888"/>
                <w:sz w:val="18"/>
                <w:szCs w:val="18"/>
              </w:rPr>
              <w:t>Fund deployment records. Sovereign government adoption register. SADC partnership agreements.</w:t>
            </w:r>
          </w:p>
        </w:tc>
      </w:tr>
      <w:tr w:rsidR="00C279E5" w14:paraId="10357891" w14:textId="77777777">
        <w:tblPrEx>
          <w:tblCellMar>
            <w:top w:w="0" w:type="dxa"/>
            <w:bottom w:w="0" w:type="dxa"/>
          </w:tblCellMar>
        </w:tblPrEx>
        <w:tc>
          <w:tcPr>
            <w:tcW w:w="45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210A6D7C" w14:textId="77777777" w:rsidR="00C279E5" w:rsidRDefault="00000000">
            <w:pPr>
              <w:jc w:val="center"/>
            </w:pPr>
            <w:r>
              <w:rPr>
                <w:b/>
                <w:bCs/>
                <w:color w:val="C9A84C"/>
                <w:sz w:val="18"/>
                <w:szCs w:val="18"/>
              </w:rPr>
              <w:t>G4</w:t>
            </w:r>
          </w:p>
        </w:tc>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2816FB26" w14:textId="77777777" w:rsidR="00C279E5" w:rsidRDefault="00000000">
            <w:r>
              <w:rPr>
                <w:i/>
                <w:iCs/>
                <w:color w:val="060E1C"/>
                <w:sz w:val="18"/>
                <w:szCs w:val="18"/>
              </w:rPr>
              <w:t>Year 10–25</w:t>
            </w:r>
          </w:p>
        </w:tc>
        <w:tc>
          <w:tcPr>
            <w:tcW w:w="4964"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14ADB720" w14:textId="77777777" w:rsidR="00C279E5" w:rsidRDefault="00000000">
            <w:r>
              <w:rPr>
                <w:color w:val="2C3E50"/>
                <w:sz w:val="19"/>
                <w:szCs w:val="19"/>
              </w:rPr>
              <w:t>Achieve 25-year public milestone review confirming constitutional integrity across all 12 Pillars with zero documented Pillar violations resulting in permanent system changes. Pass the institutional continuity test: G.O.D.S operates and thrives after the Founder exits operations.</w:t>
            </w:r>
          </w:p>
        </w:tc>
        <w:tc>
          <w:tcPr>
            <w:tcW w:w="198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675703B1" w14:textId="77777777" w:rsidR="00C279E5" w:rsidRDefault="00000000">
            <w:r>
              <w:rPr>
                <w:i/>
                <w:iCs/>
                <w:color w:val="888888"/>
                <w:sz w:val="18"/>
                <w:szCs w:val="18"/>
              </w:rPr>
              <w:t>COB 25-year constitutional audit. Institutional independence verification.</w:t>
            </w:r>
          </w:p>
        </w:tc>
      </w:tr>
      <w:tr w:rsidR="00C279E5" w14:paraId="2068A88F" w14:textId="77777777">
        <w:tblPrEx>
          <w:tblCellMar>
            <w:top w:w="0" w:type="dxa"/>
            <w:bottom w:w="0" w:type="dxa"/>
          </w:tblCellMar>
        </w:tblPrEx>
        <w:tc>
          <w:tcPr>
            <w:tcW w:w="45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6E5F0F4A" w14:textId="77777777" w:rsidR="00C279E5" w:rsidRDefault="00000000">
            <w:pPr>
              <w:jc w:val="center"/>
            </w:pPr>
            <w:r>
              <w:rPr>
                <w:b/>
                <w:bCs/>
                <w:color w:val="C9A84C"/>
                <w:sz w:val="18"/>
                <w:szCs w:val="18"/>
              </w:rPr>
              <w:t>G5</w:t>
            </w:r>
          </w:p>
        </w:tc>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4FDA8810" w14:textId="77777777" w:rsidR="00C279E5" w:rsidRDefault="00000000">
            <w:r>
              <w:rPr>
                <w:i/>
                <w:iCs/>
                <w:color w:val="060E1C"/>
                <w:sz w:val="18"/>
                <w:szCs w:val="18"/>
              </w:rPr>
              <w:t>Year 25–50</w:t>
            </w:r>
          </w:p>
        </w:tc>
        <w:tc>
          <w:tcPr>
            <w:tcW w:w="4964"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0DA2A329" w14:textId="77777777" w:rsidR="00C279E5" w:rsidRDefault="00000000">
            <w:r>
              <w:rPr>
                <w:color w:val="2C3E50"/>
                <w:sz w:val="19"/>
                <w:szCs w:val="19"/>
              </w:rPr>
              <w:t xml:space="preserve">UDOC adopted as national governance standard in minimum 8 African nations. 100,000+ cumulative S.E.T.H.S placements. T.S Industries revenue exceeding R5bn annually. G.O.D.S transitions from </w:t>
            </w:r>
            <w:proofErr w:type="spellStart"/>
            <w:r>
              <w:rPr>
                <w:color w:val="2C3E50"/>
                <w:sz w:val="19"/>
                <w:szCs w:val="19"/>
              </w:rPr>
              <w:t>startup</w:t>
            </w:r>
            <w:proofErr w:type="spellEnd"/>
            <w:r>
              <w:rPr>
                <w:color w:val="2C3E50"/>
                <w:sz w:val="19"/>
                <w:szCs w:val="19"/>
              </w:rPr>
              <w:t xml:space="preserve"> to standards body — beginning the institutional evolution toward voluntary governance.</w:t>
            </w:r>
          </w:p>
        </w:tc>
        <w:tc>
          <w:tcPr>
            <w:tcW w:w="198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335A0B1A" w14:textId="77777777" w:rsidR="00C279E5" w:rsidRDefault="00000000">
            <w:r>
              <w:rPr>
                <w:i/>
                <w:iCs/>
                <w:color w:val="888888"/>
                <w:sz w:val="18"/>
                <w:szCs w:val="18"/>
              </w:rPr>
              <w:t>Revenue reporting. Placement registry. Standards body registration.</w:t>
            </w:r>
          </w:p>
        </w:tc>
      </w:tr>
      <w:tr w:rsidR="00C279E5" w14:paraId="24D7EFB9" w14:textId="77777777">
        <w:tblPrEx>
          <w:tblCellMar>
            <w:top w:w="0" w:type="dxa"/>
            <w:bottom w:w="0" w:type="dxa"/>
          </w:tblCellMar>
        </w:tblPrEx>
        <w:tc>
          <w:tcPr>
            <w:tcW w:w="45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6A172DB2" w14:textId="77777777" w:rsidR="00C279E5" w:rsidRDefault="00000000">
            <w:pPr>
              <w:jc w:val="center"/>
            </w:pPr>
            <w:r>
              <w:rPr>
                <w:b/>
                <w:bCs/>
                <w:color w:val="C9A84C"/>
                <w:sz w:val="18"/>
                <w:szCs w:val="18"/>
              </w:rPr>
              <w:t>G6</w:t>
            </w:r>
          </w:p>
        </w:tc>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1640E4E7" w14:textId="77777777" w:rsidR="00C279E5" w:rsidRDefault="00000000">
            <w:r>
              <w:rPr>
                <w:i/>
                <w:iCs/>
                <w:color w:val="060E1C"/>
                <w:sz w:val="18"/>
                <w:szCs w:val="18"/>
              </w:rPr>
              <w:t>Year 25–75</w:t>
            </w:r>
          </w:p>
        </w:tc>
        <w:tc>
          <w:tcPr>
            <w:tcW w:w="4964"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29A2039" w14:textId="77777777" w:rsidR="00C279E5" w:rsidRDefault="00000000">
            <w:r>
              <w:rPr>
                <w:color w:val="2C3E50"/>
                <w:sz w:val="19"/>
                <w:szCs w:val="19"/>
              </w:rPr>
              <w:t>Transition G.O.D.S governance from founder-family trustee model to fully independent institutional governance. No family member required for the institution to function. The 12 Pillars are self-enforcing through culture, not just constitutional constraint.</w:t>
            </w:r>
          </w:p>
        </w:tc>
        <w:tc>
          <w:tcPr>
            <w:tcW w:w="198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7DD30E49" w14:textId="77777777" w:rsidR="00C279E5" w:rsidRDefault="00000000">
            <w:r>
              <w:rPr>
                <w:i/>
                <w:iCs/>
                <w:color w:val="888888"/>
                <w:sz w:val="18"/>
                <w:szCs w:val="18"/>
              </w:rPr>
              <w:t>Trustee succession completion. COB independence verification. Leadership pipeline review.</w:t>
            </w:r>
          </w:p>
        </w:tc>
      </w:tr>
      <w:tr w:rsidR="00C279E5" w14:paraId="5665CDFF" w14:textId="77777777">
        <w:tblPrEx>
          <w:tblCellMar>
            <w:top w:w="0" w:type="dxa"/>
            <w:bottom w:w="0" w:type="dxa"/>
          </w:tblCellMar>
        </w:tblPrEx>
        <w:tc>
          <w:tcPr>
            <w:tcW w:w="45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0B144096" w14:textId="77777777" w:rsidR="00C279E5" w:rsidRDefault="00000000">
            <w:pPr>
              <w:jc w:val="center"/>
            </w:pPr>
            <w:r>
              <w:rPr>
                <w:b/>
                <w:bCs/>
                <w:color w:val="C9A84C"/>
                <w:sz w:val="18"/>
                <w:szCs w:val="18"/>
              </w:rPr>
              <w:t>G7</w:t>
            </w:r>
          </w:p>
        </w:tc>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22FE6CB2" w14:textId="77777777" w:rsidR="00C279E5" w:rsidRDefault="00000000">
            <w:r>
              <w:rPr>
                <w:i/>
                <w:iCs/>
                <w:color w:val="060E1C"/>
                <w:sz w:val="18"/>
                <w:szCs w:val="18"/>
              </w:rPr>
              <w:t>Year 50–100</w:t>
            </w:r>
          </w:p>
        </w:tc>
        <w:tc>
          <w:tcPr>
            <w:tcW w:w="4964"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159CB6F8" w14:textId="77777777" w:rsidR="00C279E5" w:rsidRDefault="00000000">
            <w:r>
              <w:rPr>
                <w:color w:val="2C3E50"/>
                <w:sz w:val="19"/>
                <w:szCs w:val="19"/>
              </w:rPr>
              <w:t>G.O.D.S is operational in 15–25 countries. Licensing is the primary revenue stream — other institutions pay G.O.D.S to replicate the methodology. UDOC is referenced by international standards bodies (ISO, IEEE) as a global governance reference architecture.</w:t>
            </w:r>
          </w:p>
        </w:tc>
        <w:tc>
          <w:tcPr>
            <w:tcW w:w="198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3823F474" w14:textId="77777777" w:rsidR="00C279E5" w:rsidRDefault="00000000">
            <w:r>
              <w:rPr>
                <w:i/>
                <w:iCs/>
                <w:color w:val="888888"/>
                <w:sz w:val="18"/>
                <w:szCs w:val="18"/>
              </w:rPr>
              <w:t>Country register. Licensing revenue percentage. ISO/IEEE citation records.</w:t>
            </w:r>
          </w:p>
        </w:tc>
      </w:tr>
      <w:tr w:rsidR="00C279E5" w14:paraId="41E3EAD5" w14:textId="77777777">
        <w:tblPrEx>
          <w:tblCellMar>
            <w:top w:w="0" w:type="dxa"/>
            <w:bottom w:w="0" w:type="dxa"/>
          </w:tblCellMar>
        </w:tblPrEx>
        <w:tc>
          <w:tcPr>
            <w:tcW w:w="45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1A9C90E5" w14:textId="77777777" w:rsidR="00C279E5" w:rsidRDefault="00000000">
            <w:pPr>
              <w:jc w:val="center"/>
            </w:pPr>
            <w:r>
              <w:rPr>
                <w:b/>
                <w:bCs/>
                <w:color w:val="C9A84C"/>
                <w:sz w:val="18"/>
                <w:szCs w:val="18"/>
              </w:rPr>
              <w:t>G8</w:t>
            </w:r>
          </w:p>
        </w:tc>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036F7231" w14:textId="77777777" w:rsidR="00C279E5" w:rsidRDefault="00000000">
            <w:r>
              <w:rPr>
                <w:i/>
                <w:iCs/>
                <w:color w:val="060E1C"/>
                <w:sz w:val="18"/>
                <w:szCs w:val="18"/>
              </w:rPr>
              <w:t>Year 75–150</w:t>
            </w:r>
          </w:p>
        </w:tc>
        <w:tc>
          <w:tcPr>
            <w:tcW w:w="4964"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657C82D6" w14:textId="77777777" w:rsidR="00C279E5" w:rsidRDefault="00000000">
            <w:r>
              <w:rPr>
                <w:color w:val="2C3E50"/>
                <w:sz w:val="19"/>
                <w:szCs w:val="19"/>
              </w:rPr>
              <w:t>The compounding loop model is documented, replicated, and independently operational in at least 10 countries without G.O.D.S-branded management. The methodology has transcended the brand — the system teaches itself.</w:t>
            </w:r>
          </w:p>
        </w:tc>
        <w:tc>
          <w:tcPr>
            <w:tcW w:w="198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74B43F0E" w14:textId="77777777" w:rsidR="00C279E5" w:rsidRDefault="00000000">
            <w:r>
              <w:rPr>
                <w:i/>
                <w:iCs/>
                <w:color w:val="888888"/>
                <w:sz w:val="18"/>
                <w:szCs w:val="18"/>
              </w:rPr>
              <w:t>Independent replication register. Third-party outcome verification.</w:t>
            </w:r>
          </w:p>
        </w:tc>
      </w:tr>
      <w:tr w:rsidR="00C279E5" w14:paraId="29EBF850" w14:textId="77777777">
        <w:tblPrEx>
          <w:tblCellMar>
            <w:top w:w="0" w:type="dxa"/>
            <w:bottom w:w="0" w:type="dxa"/>
          </w:tblCellMar>
        </w:tblPrEx>
        <w:tc>
          <w:tcPr>
            <w:tcW w:w="45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5FB4B2B0" w14:textId="77777777" w:rsidR="00C279E5" w:rsidRDefault="00000000">
            <w:pPr>
              <w:jc w:val="center"/>
            </w:pPr>
            <w:r>
              <w:rPr>
                <w:b/>
                <w:bCs/>
                <w:color w:val="C9A84C"/>
                <w:sz w:val="18"/>
                <w:szCs w:val="18"/>
              </w:rPr>
              <w:t>G9</w:t>
            </w:r>
          </w:p>
        </w:tc>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3237E474" w14:textId="77777777" w:rsidR="00C279E5" w:rsidRDefault="00000000">
            <w:r>
              <w:rPr>
                <w:i/>
                <w:iCs/>
                <w:color w:val="060E1C"/>
                <w:sz w:val="18"/>
                <w:szCs w:val="18"/>
              </w:rPr>
              <w:t>Year 100–200</w:t>
            </w:r>
          </w:p>
        </w:tc>
        <w:tc>
          <w:tcPr>
            <w:tcW w:w="4964"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2543F9CE" w14:textId="77777777" w:rsidR="00C279E5" w:rsidRDefault="00000000">
            <w:r>
              <w:rPr>
                <w:color w:val="2C3E50"/>
                <w:sz w:val="19"/>
                <w:szCs w:val="19"/>
              </w:rPr>
              <w:t xml:space="preserve">G.O.D.S-influenced governance frameworks shape AI regulation, infrastructure finance, and workforce reintegration policy at the African Union level and in at least 3 non-African jurisdictions. The institution has achieved </w:t>
            </w:r>
            <w:proofErr w:type="spellStart"/>
            <w:r>
              <w:rPr>
                <w:color w:val="2C3E50"/>
                <w:sz w:val="19"/>
                <w:szCs w:val="19"/>
              </w:rPr>
              <w:t>civilisational</w:t>
            </w:r>
            <w:proofErr w:type="spellEnd"/>
            <w:r>
              <w:rPr>
                <w:color w:val="2C3E50"/>
                <w:sz w:val="19"/>
                <w:szCs w:val="19"/>
              </w:rPr>
              <w:t xml:space="preserve"> integration.</w:t>
            </w:r>
          </w:p>
        </w:tc>
        <w:tc>
          <w:tcPr>
            <w:tcW w:w="198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3BD30823" w14:textId="77777777" w:rsidR="00C279E5" w:rsidRDefault="00000000">
            <w:r>
              <w:rPr>
                <w:i/>
                <w:iCs/>
                <w:color w:val="888888"/>
                <w:sz w:val="18"/>
                <w:szCs w:val="18"/>
              </w:rPr>
              <w:t>AU policy citation. International regulatory influence documentation.</w:t>
            </w:r>
          </w:p>
        </w:tc>
      </w:tr>
      <w:tr w:rsidR="00C279E5" w14:paraId="4FD400C2" w14:textId="77777777">
        <w:tblPrEx>
          <w:tblCellMar>
            <w:top w:w="0" w:type="dxa"/>
            <w:bottom w:w="0" w:type="dxa"/>
          </w:tblCellMar>
        </w:tblPrEx>
        <w:tc>
          <w:tcPr>
            <w:tcW w:w="451" w:type="dxa"/>
            <w:tcBorders>
              <w:top w:val="single" w:sz="1" w:space="0" w:color="DDDDDD"/>
              <w:left w:val="single" w:sz="1" w:space="0" w:color="DDDDDD"/>
              <w:bottom w:val="single" w:sz="1" w:space="0" w:color="DDDDDD"/>
              <w:right w:val="single" w:sz="1" w:space="0" w:color="DDDDDD"/>
            </w:tcBorders>
            <w:shd w:val="clear" w:color="auto" w:fill="FBF6EA"/>
            <w:tcMar>
              <w:top w:w="80" w:type="dxa"/>
              <w:left w:w="80" w:type="dxa"/>
              <w:bottom w:w="80" w:type="dxa"/>
              <w:right w:w="60" w:type="dxa"/>
            </w:tcMar>
          </w:tcPr>
          <w:p w14:paraId="5CA1E77B" w14:textId="77777777" w:rsidR="00C279E5" w:rsidRDefault="00000000">
            <w:pPr>
              <w:jc w:val="center"/>
            </w:pPr>
            <w:r>
              <w:rPr>
                <w:b/>
                <w:bCs/>
                <w:color w:val="C9A84C"/>
                <w:sz w:val="18"/>
                <w:szCs w:val="18"/>
              </w:rPr>
              <w:t>G10</w:t>
            </w:r>
          </w:p>
        </w:tc>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4A3A5265" w14:textId="77777777" w:rsidR="00C279E5" w:rsidRDefault="00000000">
            <w:r>
              <w:rPr>
                <w:i/>
                <w:iCs/>
                <w:color w:val="060E1C"/>
                <w:sz w:val="18"/>
                <w:szCs w:val="18"/>
              </w:rPr>
              <w:t>Year 200–250</w:t>
            </w:r>
          </w:p>
        </w:tc>
        <w:tc>
          <w:tcPr>
            <w:tcW w:w="4964"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3A77B812" w14:textId="77777777" w:rsidR="00C279E5" w:rsidRDefault="00000000">
            <w:r>
              <w:rPr>
                <w:color w:val="2C3E50"/>
                <w:sz w:val="19"/>
                <w:szCs w:val="19"/>
              </w:rPr>
              <w:t>The 250-year milestone review confirms: (1) The 12 Constitutional Pillars remain intact. (2) The institution has served the stated mission for 10 generations without institutional capture. (3) The systems built have measurably elevated living standards for a minimum of 1 billion people across the G.O.D.S impact footprint.</w:t>
            </w:r>
          </w:p>
        </w:tc>
        <w:tc>
          <w:tcPr>
            <w:tcW w:w="198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1DDD5A0A" w14:textId="77777777" w:rsidR="00C279E5" w:rsidRDefault="00000000">
            <w:r>
              <w:rPr>
                <w:i/>
                <w:iCs/>
                <w:color w:val="888888"/>
                <w:sz w:val="18"/>
                <w:szCs w:val="18"/>
              </w:rPr>
              <w:t>Constitutional compliance records spanning 250 years. Independent impact assessment at Year 250.</w:t>
            </w:r>
          </w:p>
        </w:tc>
      </w:tr>
    </w:tbl>
    <w:p w14:paraId="132DE520" w14:textId="77777777" w:rsidR="00C279E5" w:rsidRDefault="00C279E5">
      <w:pPr>
        <w:spacing w:after="200"/>
      </w:pPr>
    </w:p>
    <w:p w14:paraId="62BBBD83" w14:textId="77777777" w:rsidR="00C279E5" w:rsidRDefault="00000000">
      <w:pPr>
        <w:spacing w:after="140"/>
      </w:pPr>
      <w:r>
        <w:rPr>
          <w:b/>
          <w:bCs/>
          <w:color w:val="060E1C"/>
          <w:sz w:val="24"/>
          <w:szCs w:val="24"/>
        </w:rPr>
        <w:t>OPERATIONAL OBJECTIVES BY DIVISION — PHASE 1 (YEAR 0–5)</w:t>
      </w:r>
    </w:p>
    <w:p w14:paraId="57622FF7" w14:textId="77777777" w:rsidR="00C279E5" w:rsidRDefault="00000000">
      <w:pPr>
        <w:spacing w:after="130"/>
      </w:pPr>
      <w:r>
        <w:rPr>
          <w:color w:val="2C3E50"/>
        </w:rPr>
        <w:t>The following division-specific operational objectives define what Phase 1 success looks like in measurable, auditable terms. Every objective has a responsible division, a measurement method, and a COB review cycle.</w:t>
      </w:r>
    </w:p>
    <w:p w14:paraId="6CD70DB7" w14:textId="77777777" w:rsidR="00C279E5" w:rsidRDefault="00C279E5">
      <w:pPr>
        <w:spacing w:after="12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24"/>
        <w:gridCol w:w="5236"/>
        <w:gridCol w:w="2166"/>
      </w:tblGrid>
      <w:tr w:rsidR="00C279E5" w14:paraId="02872054" w14:textId="77777777">
        <w:tblPrEx>
          <w:tblCellMar>
            <w:top w:w="0" w:type="dxa"/>
            <w:bottom w:w="0" w:type="dxa"/>
          </w:tblCellMar>
        </w:tblPrEx>
        <w:tc>
          <w:tcPr>
            <w:tcW w:w="1624" w:type="dxa"/>
            <w:tcBorders>
              <w:top w:val="single" w:sz="1" w:space="0" w:color="DDDDDD"/>
              <w:left w:val="single" w:sz="1" w:space="0" w:color="DDDDDD"/>
              <w:bottom w:val="single" w:sz="3" w:space="0" w:color="C9A84C"/>
              <w:right w:val="single" w:sz="1" w:space="0" w:color="DDDDDD"/>
            </w:tcBorders>
            <w:shd w:val="clear" w:color="auto" w:fill="060E1C"/>
            <w:tcMar>
              <w:top w:w="80" w:type="dxa"/>
              <w:left w:w="100" w:type="dxa"/>
              <w:bottom w:w="80" w:type="dxa"/>
              <w:right w:w="80" w:type="dxa"/>
            </w:tcMar>
          </w:tcPr>
          <w:p w14:paraId="11361068" w14:textId="77777777" w:rsidR="00C279E5" w:rsidRDefault="00000000">
            <w:r>
              <w:rPr>
                <w:b/>
                <w:bCs/>
                <w:color w:val="C9A84C"/>
                <w:sz w:val="18"/>
                <w:szCs w:val="18"/>
              </w:rPr>
              <w:t>DIVISION</w:t>
            </w:r>
          </w:p>
        </w:tc>
        <w:tc>
          <w:tcPr>
            <w:tcW w:w="5235" w:type="dxa"/>
            <w:tcBorders>
              <w:top w:val="single" w:sz="1" w:space="0" w:color="DDDDDD"/>
              <w:left w:val="single" w:sz="1" w:space="0" w:color="DDDDDD"/>
              <w:bottom w:val="single" w:sz="3" w:space="0" w:color="C9A84C"/>
              <w:right w:val="single" w:sz="1" w:space="0" w:color="DDDDDD"/>
            </w:tcBorders>
            <w:shd w:val="clear" w:color="auto" w:fill="060E1C"/>
            <w:tcMar>
              <w:top w:w="80" w:type="dxa"/>
              <w:left w:w="100" w:type="dxa"/>
              <w:bottom w:w="80" w:type="dxa"/>
              <w:right w:w="80" w:type="dxa"/>
            </w:tcMar>
          </w:tcPr>
          <w:p w14:paraId="6220210C" w14:textId="77777777" w:rsidR="00C279E5" w:rsidRDefault="00000000">
            <w:r>
              <w:rPr>
                <w:b/>
                <w:bCs/>
                <w:color w:val="C9A84C"/>
                <w:sz w:val="18"/>
                <w:szCs w:val="18"/>
              </w:rPr>
              <w:t>PHASE 1 OBJECTIVE</w:t>
            </w:r>
          </w:p>
        </w:tc>
        <w:tc>
          <w:tcPr>
            <w:tcW w:w="2166" w:type="dxa"/>
            <w:tcBorders>
              <w:top w:val="single" w:sz="1" w:space="0" w:color="DDDDDD"/>
              <w:left w:val="single" w:sz="1" w:space="0" w:color="DDDDDD"/>
              <w:bottom w:val="single" w:sz="3" w:space="0" w:color="C9A84C"/>
              <w:right w:val="single" w:sz="1" w:space="0" w:color="DDDDDD"/>
            </w:tcBorders>
            <w:shd w:val="clear" w:color="auto" w:fill="060E1C"/>
            <w:tcMar>
              <w:top w:w="80" w:type="dxa"/>
              <w:left w:w="100" w:type="dxa"/>
              <w:bottom w:w="80" w:type="dxa"/>
              <w:right w:w="80" w:type="dxa"/>
            </w:tcMar>
          </w:tcPr>
          <w:p w14:paraId="05A0BD34" w14:textId="77777777" w:rsidR="00C279E5" w:rsidRDefault="00000000">
            <w:r>
              <w:rPr>
                <w:b/>
                <w:bCs/>
                <w:color w:val="C9A84C"/>
                <w:sz w:val="18"/>
                <w:szCs w:val="18"/>
              </w:rPr>
              <w:t>REVIEW CYCLE</w:t>
            </w:r>
          </w:p>
        </w:tc>
      </w:tr>
      <w:tr w:rsidR="00C279E5" w14:paraId="10A5A80E"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14EFDEFB" w14:textId="77777777" w:rsidR="00C279E5" w:rsidRDefault="00000000">
            <w:r>
              <w:rPr>
                <w:b/>
                <w:bCs/>
                <w:color w:val="060E1C"/>
                <w:sz w:val="19"/>
                <w:szCs w:val="19"/>
              </w:rPr>
              <w:t>S.E.T.H.S</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149F9F5" w14:textId="77777777" w:rsidR="00C279E5" w:rsidRDefault="00000000">
            <w:r>
              <w:rPr>
                <w:color w:val="2C3E50"/>
                <w:sz w:val="19"/>
                <w:szCs w:val="19"/>
              </w:rPr>
              <w:t>Pilot Cohort 1: 50 participants, 36-week programme, minimum 70% employment placement at 30 days, minimum 70% 90-day retention, minimum 60% 12-month retention. Participant NPS ≥75. Employer NPS ≥75. All outcomes independently verified through UDOC. Zero POPIA violations. Zero constitutional pillar breaches.</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1E071462" w14:textId="77777777" w:rsidR="00C279E5" w:rsidRDefault="00000000">
            <w:r>
              <w:rPr>
                <w:i/>
                <w:iCs/>
                <w:color w:val="888888"/>
                <w:sz w:val="18"/>
                <w:szCs w:val="18"/>
              </w:rPr>
              <w:t>COB quarterly</w:t>
            </w:r>
          </w:p>
        </w:tc>
      </w:tr>
      <w:tr w:rsidR="00C279E5" w14:paraId="0075B1D4"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3E2CDA42" w14:textId="77777777" w:rsidR="00C279E5" w:rsidRDefault="00000000">
            <w:r>
              <w:rPr>
                <w:b/>
                <w:bCs/>
                <w:color w:val="060E1C"/>
                <w:sz w:val="19"/>
                <w:szCs w:val="19"/>
              </w:rPr>
              <w:t>S.E.T.H.S</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9BDE028" w14:textId="77777777" w:rsidR="00C279E5" w:rsidRDefault="00000000">
            <w:r>
              <w:rPr>
                <w:color w:val="2C3E50"/>
                <w:sz w:val="19"/>
                <w:szCs w:val="19"/>
              </w:rPr>
              <w:t>Government MOU: minimum 2 signed MOU agreements with Department of Social Development, Department of Labour, or Department of Correctional Services within 18 months of pilot commencement.</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644D31A0" w14:textId="77777777" w:rsidR="00C279E5" w:rsidRDefault="00000000">
            <w:r>
              <w:rPr>
                <w:i/>
                <w:iCs/>
                <w:color w:val="888888"/>
                <w:sz w:val="18"/>
                <w:szCs w:val="18"/>
              </w:rPr>
              <w:t>COB quarterly</w:t>
            </w:r>
          </w:p>
        </w:tc>
      </w:tr>
      <w:tr w:rsidR="00C279E5" w14:paraId="6B952F96"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3E33B84E" w14:textId="77777777" w:rsidR="00C279E5" w:rsidRDefault="00000000">
            <w:r>
              <w:rPr>
                <w:b/>
                <w:bCs/>
                <w:color w:val="060E1C"/>
                <w:sz w:val="19"/>
                <w:szCs w:val="19"/>
              </w:rPr>
              <w:t>S.E.T.H.S</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61325B35" w14:textId="77777777" w:rsidR="00C279E5" w:rsidRDefault="00000000">
            <w:r>
              <w:rPr>
                <w:color w:val="2C3E50"/>
                <w:sz w:val="19"/>
                <w:szCs w:val="19"/>
              </w:rPr>
              <w:t>Employer network: minimum 10 active employer partners with signed placement agreements before Cohort 1 begins. Expand to 50 employer partners by Month 24.</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63E1E182" w14:textId="77777777" w:rsidR="00C279E5" w:rsidRDefault="00000000">
            <w:r>
              <w:rPr>
                <w:i/>
                <w:iCs/>
                <w:color w:val="888888"/>
                <w:sz w:val="18"/>
                <w:szCs w:val="18"/>
              </w:rPr>
              <w:t>Monthly — Programme Director</w:t>
            </w:r>
          </w:p>
        </w:tc>
      </w:tr>
      <w:tr w:rsidR="00C279E5" w14:paraId="05785CF7"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554F74E4" w14:textId="77777777" w:rsidR="00C279E5" w:rsidRDefault="00000000">
            <w:r>
              <w:rPr>
                <w:b/>
                <w:bCs/>
                <w:color w:val="060E1C"/>
                <w:sz w:val="19"/>
                <w:szCs w:val="19"/>
              </w:rPr>
              <w:t>S.E.T.H.S</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64444224" w14:textId="77777777" w:rsidR="00C279E5" w:rsidRDefault="00000000">
            <w:r>
              <w:rPr>
                <w:color w:val="2C3E50"/>
                <w:sz w:val="19"/>
                <w:szCs w:val="19"/>
              </w:rPr>
              <w:t>SETA accreditation: formal training provider accreditation achieved by Month 8. All programme certifications are nationally recognised by Month 12.</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29AA4DD3" w14:textId="77777777" w:rsidR="00C279E5" w:rsidRDefault="00000000">
            <w:r>
              <w:rPr>
                <w:i/>
                <w:iCs/>
                <w:color w:val="888888"/>
                <w:sz w:val="18"/>
                <w:szCs w:val="18"/>
              </w:rPr>
              <w:t>COB annual review</w:t>
            </w:r>
          </w:p>
        </w:tc>
      </w:tr>
      <w:tr w:rsidR="00C279E5" w14:paraId="33EF0555"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759323E1" w14:textId="77777777" w:rsidR="00C279E5" w:rsidRDefault="00000000">
            <w:r>
              <w:rPr>
                <w:b/>
                <w:bCs/>
                <w:color w:val="060E1C"/>
                <w:sz w:val="19"/>
                <w:szCs w:val="19"/>
              </w:rPr>
              <w:t>UDOC</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28D458C3" w14:textId="77777777" w:rsidR="00C279E5" w:rsidRDefault="00000000">
            <w:r>
              <w:rPr>
                <w:color w:val="2C3E50"/>
                <w:sz w:val="19"/>
                <w:szCs w:val="19"/>
              </w:rPr>
              <w:t>Platform delivery: UDOC Phase 1 MVP (Modules 1, 2, 5) delivered to production by Month 6. First enterprise client live and paying by Month 6. Third enterprise client by Month 18.</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755E0B93" w14:textId="77777777" w:rsidR="00C279E5" w:rsidRDefault="00000000">
            <w:r>
              <w:rPr>
                <w:i/>
                <w:iCs/>
                <w:color w:val="888888"/>
                <w:sz w:val="18"/>
                <w:szCs w:val="18"/>
              </w:rPr>
              <w:t>CTO weekly; COB quarterly</w:t>
            </w:r>
          </w:p>
        </w:tc>
      </w:tr>
      <w:tr w:rsidR="00C279E5" w14:paraId="6A52C2F7"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73AC5C2D" w14:textId="77777777" w:rsidR="00C279E5" w:rsidRDefault="00000000">
            <w:r>
              <w:rPr>
                <w:b/>
                <w:bCs/>
                <w:color w:val="060E1C"/>
                <w:sz w:val="19"/>
                <w:szCs w:val="19"/>
              </w:rPr>
              <w:t>UDOC</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3659236F" w14:textId="77777777" w:rsidR="00C279E5" w:rsidRDefault="00000000">
            <w:r>
              <w:rPr>
                <w:color w:val="2C3E50"/>
                <w:sz w:val="19"/>
                <w:szCs w:val="19"/>
              </w:rPr>
              <w:t>Revenue: Minimum R3M ARR from enterprise clients by Month 18. Minimum R8M ARR by Month 24. 75%+ gross margin by Year 3.</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14B1212F" w14:textId="77777777" w:rsidR="00C279E5" w:rsidRDefault="00000000">
            <w:r>
              <w:rPr>
                <w:i/>
                <w:iCs/>
                <w:color w:val="888888"/>
                <w:sz w:val="18"/>
                <w:szCs w:val="18"/>
              </w:rPr>
              <w:t>CFO monthly; COB quarterly</w:t>
            </w:r>
          </w:p>
        </w:tc>
      </w:tr>
      <w:tr w:rsidR="00C279E5" w14:paraId="37A87158"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040E7518" w14:textId="77777777" w:rsidR="00C279E5" w:rsidRDefault="00000000">
            <w:r>
              <w:rPr>
                <w:b/>
                <w:bCs/>
                <w:color w:val="060E1C"/>
                <w:sz w:val="19"/>
                <w:szCs w:val="19"/>
              </w:rPr>
              <w:t>UDOC</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39AEDAC2" w14:textId="77777777" w:rsidR="00C279E5" w:rsidRDefault="00000000">
            <w:r>
              <w:rPr>
                <w:color w:val="2C3E50"/>
                <w:sz w:val="19"/>
                <w:szCs w:val="19"/>
              </w:rPr>
              <w:t>Government engagement: Minimum one government digital governance pilot MOU signed by Month 18. Full national backbone proposal submitted by Month 24.</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040B116F" w14:textId="77777777" w:rsidR="00C279E5" w:rsidRDefault="00000000">
            <w:r>
              <w:rPr>
                <w:i/>
                <w:iCs/>
                <w:color w:val="888888"/>
                <w:sz w:val="18"/>
                <w:szCs w:val="18"/>
              </w:rPr>
              <w:t>COO quarterly</w:t>
            </w:r>
          </w:p>
        </w:tc>
      </w:tr>
      <w:tr w:rsidR="00C279E5" w14:paraId="4D438E16"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54110247" w14:textId="77777777" w:rsidR="00C279E5" w:rsidRDefault="00000000">
            <w:r>
              <w:rPr>
                <w:b/>
                <w:bCs/>
                <w:color w:val="060E1C"/>
                <w:sz w:val="19"/>
                <w:szCs w:val="19"/>
              </w:rPr>
              <w:t>UDOC</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2B91384F" w14:textId="77777777" w:rsidR="00C279E5" w:rsidRDefault="00000000">
            <w:r>
              <w:rPr>
                <w:color w:val="2C3E50"/>
                <w:sz w:val="19"/>
                <w:szCs w:val="19"/>
              </w:rPr>
              <w:t>Security: ISO 27001 certification initiated by Month 6. SOC 2 Type II initiated by Month 12. First independent penetration test completed before first government client goes live.</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7D29F25B" w14:textId="77777777" w:rsidR="00C279E5" w:rsidRDefault="00000000">
            <w:r>
              <w:rPr>
                <w:i/>
                <w:iCs/>
                <w:color w:val="888888"/>
                <w:sz w:val="18"/>
                <w:szCs w:val="18"/>
              </w:rPr>
              <w:t>CTO quarterly</w:t>
            </w:r>
          </w:p>
        </w:tc>
      </w:tr>
      <w:tr w:rsidR="00C279E5" w14:paraId="3D19D875"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33AEB397" w14:textId="77777777" w:rsidR="00C279E5" w:rsidRDefault="00000000">
            <w:r>
              <w:rPr>
                <w:b/>
                <w:bCs/>
                <w:color w:val="060E1C"/>
                <w:sz w:val="19"/>
                <w:szCs w:val="19"/>
              </w:rPr>
              <w:t>T.S Industries</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02C7A47" w14:textId="77777777" w:rsidR="00C279E5" w:rsidRDefault="00000000">
            <w:r>
              <w:rPr>
                <w:color w:val="2C3E50"/>
                <w:sz w:val="19"/>
                <w:szCs w:val="19"/>
              </w:rPr>
              <w:t>First infrastructure project: minimum one T.S project contracted, commenced, and at minimum 50% complete by Month 18. Minimum 8 S.E.T.H.S graduates employed on the project.</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55BC823" w14:textId="77777777" w:rsidR="00C279E5" w:rsidRDefault="00000000">
            <w:r>
              <w:rPr>
                <w:i/>
                <w:iCs/>
                <w:color w:val="888888"/>
                <w:sz w:val="18"/>
                <w:szCs w:val="18"/>
              </w:rPr>
              <w:t>T.S Director monthly</w:t>
            </w:r>
          </w:p>
        </w:tc>
      </w:tr>
      <w:tr w:rsidR="00C279E5" w14:paraId="4A000356"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2391D001" w14:textId="77777777" w:rsidR="00C279E5" w:rsidRDefault="00000000">
            <w:r>
              <w:rPr>
                <w:b/>
                <w:bCs/>
                <w:color w:val="060E1C"/>
                <w:sz w:val="19"/>
                <w:szCs w:val="19"/>
              </w:rPr>
              <w:t>T.S Industries</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2BE5857D" w14:textId="77777777" w:rsidR="00C279E5" w:rsidRDefault="00000000">
            <w:r>
              <w:rPr>
                <w:color w:val="2C3E50"/>
                <w:sz w:val="19"/>
                <w:szCs w:val="19"/>
              </w:rPr>
              <w:t>SPV structure: first government co-ownership SPV established by Month 20. Government equity participation minimum 20%. UDOC governance deployed on SPV by default.</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1F3EDF0F" w14:textId="77777777" w:rsidR="00C279E5" w:rsidRDefault="00000000">
            <w:r>
              <w:rPr>
                <w:i/>
                <w:iCs/>
                <w:color w:val="888888"/>
                <w:sz w:val="18"/>
                <w:szCs w:val="18"/>
              </w:rPr>
              <w:t>COO quarterly; COB review</w:t>
            </w:r>
          </w:p>
        </w:tc>
      </w:tr>
      <w:tr w:rsidR="00C279E5" w14:paraId="14D5073D"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7D8CDF9E" w14:textId="77777777" w:rsidR="00C279E5" w:rsidRDefault="00000000">
            <w:r>
              <w:rPr>
                <w:b/>
                <w:bCs/>
                <w:color w:val="060E1C"/>
                <w:sz w:val="19"/>
                <w:szCs w:val="19"/>
              </w:rPr>
              <w:t>T.S Industries</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206BA763" w14:textId="77777777" w:rsidR="00C279E5" w:rsidRDefault="00000000">
            <w:r>
              <w:rPr>
                <w:color w:val="2C3E50"/>
                <w:sz w:val="19"/>
                <w:szCs w:val="19"/>
              </w:rPr>
              <w:t>Revenue: Minimum R8M contracted T.S revenue by Month 18. Minimum R30M contracted by Month 30. CIDB Grade 3 achieved by Year 2.</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D014586" w14:textId="77777777" w:rsidR="00C279E5" w:rsidRDefault="00000000">
            <w:r>
              <w:rPr>
                <w:i/>
                <w:iCs/>
                <w:color w:val="888888"/>
                <w:sz w:val="18"/>
                <w:szCs w:val="18"/>
              </w:rPr>
              <w:t>CFO monthly</w:t>
            </w:r>
          </w:p>
        </w:tc>
      </w:tr>
      <w:tr w:rsidR="00C279E5" w14:paraId="2ADE144A"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4B8375AB" w14:textId="77777777" w:rsidR="00C279E5" w:rsidRDefault="00000000">
            <w:r>
              <w:rPr>
                <w:b/>
                <w:bCs/>
                <w:color w:val="060E1C"/>
                <w:sz w:val="19"/>
                <w:szCs w:val="19"/>
              </w:rPr>
              <w:t>M.A.D.I.B.A Capital</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0D45F80B" w14:textId="77777777" w:rsidR="00C279E5" w:rsidRDefault="00000000">
            <w:r>
              <w:rPr>
                <w:color w:val="2C3E50"/>
                <w:sz w:val="19"/>
                <w:szCs w:val="19"/>
              </w:rPr>
              <w:t>Seed funding: R12M–R18M seed capital closed by Month 6. Sources: DBSA, IDC, National Treasury SEF, and angel investors.</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0496615" w14:textId="77777777" w:rsidR="00C279E5" w:rsidRDefault="00000000">
            <w:r>
              <w:rPr>
                <w:i/>
                <w:iCs/>
                <w:color w:val="888888"/>
                <w:sz w:val="18"/>
                <w:szCs w:val="18"/>
              </w:rPr>
              <w:t>CFO weekly; COB quarterly</w:t>
            </w:r>
          </w:p>
        </w:tc>
      </w:tr>
      <w:tr w:rsidR="00C279E5" w14:paraId="7D35243E"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24BD1A80" w14:textId="77777777" w:rsidR="00C279E5" w:rsidRDefault="00000000">
            <w:r>
              <w:rPr>
                <w:b/>
                <w:bCs/>
                <w:color w:val="060E1C"/>
                <w:sz w:val="19"/>
                <w:szCs w:val="19"/>
              </w:rPr>
              <w:t>M.A.D.I.B.A Capital</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05AE5C26" w14:textId="77777777" w:rsidR="00C279E5" w:rsidRDefault="00000000">
            <w:r>
              <w:rPr>
                <w:color w:val="2C3E50"/>
                <w:sz w:val="19"/>
                <w:szCs w:val="19"/>
              </w:rPr>
              <w:t>Series A preparation: complete Series A data room by Month 16. Series A investor meetings commenced by Month 18. Series A closed by Month 24.</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0D11C166" w14:textId="77777777" w:rsidR="00C279E5" w:rsidRDefault="00000000">
            <w:r>
              <w:rPr>
                <w:i/>
                <w:iCs/>
                <w:color w:val="888888"/>
                <w:sz w:val="18"/>
                <w:szCs w:val="18"/>
              </w:rPr>
              <w:t>CFO and Head of M.A.D.I.B.A (Year 2) monthly</w:t>
            </w:r>
          </w:p>
        </w:tc>
      </w:tr>
      <w:tr w:rsidR="00C279E5" w14:paraId="0D157643"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7ABC5595" w14:textId="77777777" w:rsidR="00C279E5" w:rsidRDefault="00000000">
            <w:r>
              <w:rPr>
                <w:b/>
                <w:bCs/>
                <w:color w:val="060E1C"/>
                <w:sz w:val="19"/>
                <w:szCs w:val="19"/>
              </w:rPr>
              <w:t>M.A.D.I.B.A Capital</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262C2719" w14:textId="77777777" w:rsidR="00C279E5" w:rsidRDefault="00000000">
            <w:r>
              <w:rPr>
                <w:color w:val="2C3E50"/>
                <w:sz w:val="19"/>
                <w:szCs w:val="19"/>
              </w:rPr>
              <w:t>FSCA FSP licence: application submitted by Month 4. Licence approved by Month 24 (FSCA process timeline). No fund management activity until licence is active.</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06E4A834" w14:textId="77777777" w:rsidR="00C279E5" w:rsidRDefault="00000000">
            <w:r>
              <w:rPr>
                <w:i/>
                <w:iCs/>
                <w:color w:val="888888"/>
                <w:sz w:val="18"/>
                <w:szCs w:val="18"/>
              </w:rPr>
              <w:t>Legal Counsel quarterly</w:t>
            </w:r>
          </w:p>
        </w:tc>
      </w:tr>
      <w:tr w:rsidR="00C279E5" w14:paraId="31A1F32F"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0B6691A1" w14:textId="77777777" w:rsidR="00C279E5" w:rsidRDefault="00000000">
            <w:r>
              <w:rPr>
                <w:b/>
                <w:bCs/>
                <w:color w:val="060E1C"/>
                <w:sz w:val="19"/>
                <w:szCs w:val="19"/>
              </w:rPr>
              <w:t>GOVERNANCE</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78ED842F" w14:textId="77777777" w:rsidR="00C279E5" w:rsidRDefault="00000000">
            <w:r>
              <w:rPr>
                <w:color w:val="2C3E50"/>
                <w:sz w:val="19"/>
                <w:szCs w:val="19"/>
              </w:rPr>
              <w:t>COB established: all 5 seats filled by independent, qualified members by Month 2. First COB meeting held by Month 2. Quarterly COB reports issued to all stakeholders.</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4AF4EFD7" w14:textId="77777777" w:rsidR="00C279E5" w:rsidRDefault="00000000">
            <w:r>
              <w:rPr>
                <w:i/>
                <w:iCs/>
                <w:color w:val="888888"/>
                <w:sz w:val="18"/>
                <w:szCs w:val="18"/>
              </w:rPr>
              <w:t>COB self-governing</w:t>
            </w:r>
          </w:p>
        </w:tc>
      </w:tr>
      <w:tr w:rsidR="00C279E5" w14:paraId="7B3D6E60"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2CFB1104" w14:textId="77777777" w:rsidR="00C279E5" w:rsidRDefault="00000000">
            <w:r>
              <w:rPr>
                <w:b/>
                <w:bCs/>
                <w:color w:val="060E1C"/>
                <w:sz w:val="19"/>
                <w:szCs w:val="19"/>
              </w:rPr>
              <w:t>GOVERNANCE</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36C8901C" w14:textId="77777777" w:rsidR="00C279E5" w:rsidRDefault="00000000">
            <w:r>
              <w:rPr>
                <w:color w:val="2C3E50"/>
                <w:sz w:val="19"/>
                <w:szCs w:val="19"/>
              </w:rPr>
              <w:t>IP Trust: Trust deed filed with Master of High Court by Week 2. All trademark applications filed by Week 2. IP schedule complete and filed by Month 1.</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474D4ADA" w14:textId="77777777" w:rsidR="00C279E5" w:rsidRDefault="00000000">
            <w:r>
              <w:rPr>
                <w:i/>
                <w:iCs/>
                <w:color w:val="888888"/>
                <w:sz w:val="18"/>
                <w:szCs w:val="18"/>
              </w:rPr>
              <w:t>Legal Counsel — immediate</w:t>
            </w:r>
          </w:p>
        </w:tc>
      </w:tr>
      <w:tr w:rsidR="00C279E5" w14:paraId="391F5E14" w14:textId="77777777">
        <w:tblPrEx>
          <w:tblCellMar>
            <w:top w:w="0" w:type="dxa"/>
            <w:bottom w:w="0" w:type="dxa"/>
          </w:tblCellMar>
        </w:tblPrEx>
        <w:tc>
          <w:tcPr>
            <w:tcW w:w="1624" w:type="dxa"/>
            <w:tcBorders>
              <w:top w:val="single" w:sz="1" w:space="0" w:color="DDDDDD"/>
              <w:left w:val="single" w:sz="1" w:space="0" w:color="DDDDDD"/>
              <w:bottom w:val="single" w:sz="1" w:space="0" w:color="DDDDDD"/>
              <w:right w:val="single" w:sz="1" w:space="0" w:color="DDDDDD"/>
            </w:tcBorders>
            <w:shd w:val="clear" w:color="auto" w:fill="F5F5F5"/>
            <w:tcMar>
              <w:top w:w="80" w:type="dxa"/>
              <w:left w:w="100" w:type="dxa"/>
              <w:bottom w:w="80" w:type="dxa"/>
              <w:right w:w="80" w:type="dxa"/>
            </w:tcMar>
          </w:tcPr>
          <w:p w14:paraId="7EC04944" w14:textId="77777777" w:rsidR="00C279E5" w:rsidRDefault="00000000">
            <w:r>
              <w:rPr>
                <w:b/>
                <w:bCs/>
                <w:color w:val="060E1C"/>
                <w:sz w:val="19"/>
                <w:szCs w:val="19"/>
              </w:rPr>
              <w:t>GOVERNANCE</w:t>
            </w:r>
          </w:p>
        </w:tc>
        <w:tc>
          <w:tcPr>
            <w:tcW w:w="5235"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31C7A13A" w14:textId="77777777" w:rsidR="00C279E5" w:rsidRDefault="00000000">
            <w:r>
              <w:rPr>
                <w:color w:val="2C3E50"/>
                <w:sz w:val="19"/>
                <w:szCs w:val="19"/>
              </w:rPr>
              <w:t>Constitutional compliance: Annual Constitutional Compliance Certificate issued for Year 1. Zero binding halt orders issued in Year 1. All 12 Pillars intact at Year 1 COB review.</w:t>
            </w:r>
          </w:p>
        </w:tc>
        <w:tc>
          <w:tcPr>
            <w:tcW w:w="2166" w:type="dxa"/>
            <w:tcBorders>
              <w:top w:val="single" w:sz="1" w:space="0" w:color="DDDDDD"/>
              <w:left w:val="single" w:sz="1" w:space="0" w:color="DDDDDD"/>
              <w:bottom w:val="single" w:sz="1" w:space="0" w:color="DDDDDD"/>
              <w:right w:val="single" w:sz="1" w:space="0" w:color="DDDDDD"/>
            </w:tcBorders>
            <w:tcMar>
              <w:top w:w="80" w:type="dxa"/>
              <w:left w:w="100" w:type="dxa"/>
              <w:bottom w:w="80" w:type="dxa"/>
              <w:right w:w="80" w:type="dxa"/>
            </w:tcMar>
          </w:tcPr>
          <w:p w14:paraId="5280FAB9" w14:textId="77777777" w:rsidR="00C279E5" w:rsidRDefault="00000000">
            <w:r>
              <w:rPr>
                <w:i/>
                <w:iCs/>
                <w:color w:val="888888"/>
                <w:sz w:val="18"/>
                <w:szCs w:val="18"/>
              </w:rPr>
              <w:t>COB — annual</w:t>
            </w:r>
          </w:p>
        </w:tc>
      </w:tr>
    </w:tbl>
    <w:p w14:paraId="0368FB10" w14:textId="77777777" w:rsidR="00C279E5" w:rsidRDefault="00000000">
      <w:r>
        <w:br w:type="page"/>
      </w:r>
    </w:p>
    <w:p w14:paraId="6D744776" w14:textId="77777777" w:rsidR="00C279E5" w:rsidRDefault="00000000">
      <w:r>
        <w:br w:type="page"/>
      </w:r>
    </w:p>
    <w:p w14:paraId="20E671FB" w14:textId="77777777" w:rsidR="00C279E5" w:rsidRDefault="00C279E5">
      <w:pPr>
        <w:pBdr>
          <w:bottom w:val="single" w:sz="8" w:space="0" w:color="C9A84C"/>
        </w:pBdr>
      </w:pPr>
    </w:p>
    <w:p w14:paraId="43AF6441" w14:textId="77777777" w:rsidR="00C279E5" w:rsidRDefault="00C279E5">
      <w:pPr>
        <w:spacing w:after="160"/>
      </w:pPr>
    </w:p>
    <w:p w14:paraId="3AA5E2B0" w14:textId="77777777" w:rsidR="00C279E5" w:rsidRDefault="00000000">
      <w:pPr>
        <w:spacing w:after="80"/>
      </w:pPr>
      <w:r>
        <w:rPr>
          <w:color w:val="C9A84C"/>
          <w:sz w:val="18"/>
          <w:szCs w:val="18"/>
        </w:rPr>
        <w:t xml:space="preserve">PART THREE-D  </w:t>
      </w:r>
      <w:r>
        <w:rPr>
          <w:b/>
          <w:bCs/>
          <w:color w:val="060E1C"/>
          <w:sz w:val="34"/>
          <w:szCs w:val="34"/>
        </w:rPr>
        <w:t>THE 250-YEAR GENERATIONAL INTENTIONS</w:t>
      </w:r>
    </w:p>
    <w:p w14:paraId="08F641F3" w14:textId="77777777" w:rsidR="00C279E5" w:rsidRDefault="00000000">
      <w:pPr>
        <w:spacing w:after="220"/>
      </w:pPr>
      <w:r>
        <w:rPr>
          <w:i/>
          <w:iCs/>
          <w:color w:val="888888"/>
        </w:rPr>
        <w:t>What G.O.D.S intends to leave behind for each generation — a living commitment to the future.</w:t>
      </w:r>
    </w:p>
    <w:p w14:paraId="6A4CA9BE" w14:textId="77777777" w:rsidR="00C279E5" w:rsidRDefault="00000000">
      <w:pPr>
        <w:spacing w:after="140"/>
      </w:pPr>
      <w:r>
        <w:rPr>
          <w:b/>
          <w:bCs/>
          <w:color w:val="060E1C"/>
          <w:sz w:val="26"/>
          <w:szCs w:val="26"/>
        </w:rPr>
        <w:t>A MESSAGE TO THE PEOPLE WHO WILL INHERIT THIS INSTITUTION</w:t>
      </w:r>
    </w:p>
    <w:p w14:paraId="1A18CD25" w14:textId="77777777" w:rsidR="00C279E5" w:rsidRDefault="00000000">
      <w:pPr>
        <w:spacing w:after="130"/>
      </w:pPr>
      <w:r>
        <w:rPr>
          <w:color w:val="2C3E50"/>
        </w:rPr>
        <w:t>This section is not written for investors. It is not written for government partners. It is written for the people who will lead G.O.D.S in 2076, in 2126, in 2176, and in 2226 — the generations who will inherit an institution they did not build, governed by Pillars they did not author, in service of a mission that began before they were born. This is what we intend to leave them.</w:t>
      </w:r>
    </w:p>
    <w:p w14:paraId="4482C63A" w14:textId="77777777" w:rsidR="00C279E5" w:rsidRDefault="00C279E5">
      <w:pPr>
        <w:spacing w:after="140"/>
      </w:pPr>
    </w:p>
    <w:p w14:paraId="67FB8B57" w14:textId="77777777" w:rsidR="00C279E5" w:rsidRDefault="00000000">
      <w:pPr>
        <w:spacing w:after="100"/>
      </w:pPr>
      <w:r>
        <w:rPr>
          <w:b/>
          <w:bCs/>
          <w:color w:val="C9A84C"/>
          <w:sz w:val="24"/>
          <w:szCs w:val="24"/>
        </w:rPr>
        <w:t>GENERATION 1: THE PROOF GENERATION (2026–2050)</w:t>
      </w:r>
    </w:p>
    <w:p w14:paraId="381D7481" w14:textId="77777777" w:rsidR="00C279E5" w:rsidRDefault="00000000">
      <w:pPr>
        <w:spacing w:after="130"/>
      </w:pPr>
      <w:r>
        <w:rPr>
          <w:color w:val="2C3E50"/>
        </w:rPr>
        <w:t>Our intention for Generation 1 is to prove that the system works. Not to scale it. Not to conquer it. To prove it, carefully, with evidence, in a single country, with the humility to know that a blueprint is not yet a building.</w:t>
      </w:r>
    </w:p>
    <w:p w14:paraId="5D0B41EB" w14:textId="77777777" w:rsidR="00C279E5" w:rsidRDefault="00000000">
      <w:pPr>
        <w:spacing w:after="130"/>
      </w:pPr>
      <w:r>
        <w:rPr>
          <w:color w:val="2C3E50"/>
        </w:rPr>
        <w:t>We intend to leave Generation 2 with: 10,000+ documented S.E.T.H.S alumni in sustainable employment, independently verified. A national UDOC deployment in at least one African country. T.S Industries with a completed project portfolio worth R5bn+. M.A.D.I.B.A Capital with a first infrastructure fund deployed and performing. And a Constitutional Oversight Board that has never issued a finding of institutional capture — because the architecture prevented it.</w:t>
      </w:r>
    </w:p>
    <w:p w14:paraId="13ECB209" w14:textId="77777777" w:rsidR="00C279E5" w:rsidRDefault="00000000">
      <w:pPr>
        <w:spacing w:after="130"/>
      </w:pPr>
      <w:r>
        <w:rPr>
          <w:color w:val="2C3E50"/>
        </w:rPr>
        <w:t>We intend to leave Generation 2 with something more valuable than assets: a track record of keeping our word. Every Pillar intact. Every measurement honest. Every participant treated as a person, not a data point. The proof that institutional integrity across a 25-year period is possible.</w:t>
      </w:r>
    </w:p>
    <w:p w14:paraId="7A76B8B1" w14:textId="77777777" w:rsidR="00C279E5" w:rsidRDefault="00C279E5">
      <w:pPr>
        <w:spacing w:after="140"/>
      </w:pPr>
    </w:p>
    <w:p w14:paraId="37984BB2" w14:textId="77777777" w:rsidR="00C279E5" w:rsidRDefault="00000000">
      <w:pPr>
        <w:spacing w:after="100"/>
      </w:pPr>
      <w:r>
        <w:rPr>
          <w:b/>
          <w:bCs/>
          <w:color w:val="C9A84C"/>
          <w:sz w:val="24"/>
          <w:szCs w:val="24"/>
        </w:rPr>
        <w:t>GENERATION 2: THE SCALE GENERATION (2050–2125)</w:t>
      </w:r>
    </w:p>
    <w:p w14:paraId="689CCCFE" w14:textId="77777777" w:rsidR="00C279E5" w:rsidRDefault="00000000">
      <w:pPr>
        <w:spacing w:after="130"/>
      </w:pPr>
      <w:r>
        <w:rPr>
          <w:color w:val="2C3E50"/>
        </w:rPr>
        <w:t>Our intention for Generation 2 is that they inherit a system credible enough to scale without losing its soul. The temptation in institutional scaling is to simplify the constraints — to remove the Pillars that slow commercial speed, to dilute the dignity commitments when they are expensive, to prioritise the institution's growth over the people it serves. This is the failure mode of every institution that began with genuine values and ended with performance metrics.</w:t>
      </w:r>
    </w:p>
    <w:p w14:paraId="62712A9A" w14:textId="77777777" w:rsidR="00C279E5" w:rsidRDefault="00000000">
      <w:pPr>
        <w:spacing w:after="130"/>
      </w:pPr>
      <w:r>
        <w:rPr>
          <w:color w:val="2C3E50"/>
        </w:rPr>
        <w:t>We intend to leave Generation 3 with: UDOC as an internationally recognised governance standard, operating in 15+ countries and referenced by ISO and IEEE as a model for AI transparency infrastructure. S.E.T.H.S with 100,000+ cumulative placements documented — a longitudinal human capital dataset that reshapes policy. T.S Industries as a multi-country infrastructure conglomerate with a publicly verifiable track record of community employment.</w:t>
      </w:r>
    </w:p>
    <w:p w14:paraId="2A7C393A" w14:textId="77777777" w:rsidR="00C279E5" w:rsidRDefault="00000000">
      <w:pPr>
        <w:spacing w:after="130"/>
      </w:pPr>
      <w:r>
        <w:rPr>
          <w:color w:val="2C3E50"/>
        </w:rPr>
        <w:t>And we intend to leave them with a succession architecture that has already been tested — the Founder is gone, the family trustees have transitioned, and the institution is governed by people who were trained by the institution, not by the Founder's memory.</w:t>
      </w:r>
    </w:p>
    <w:p w14:paraId="7AAC3365" w14:textId="77777777" w:rsidR="00C279E5" w:rsidRDefault="00C279E5">
      <w:pPr>
        <w:spacing w:after="140"/>
      </w:pPr>
    </w:p>
    <w:p w14:paraId="3B3C94EA" w14:textId="77777777" w:rsidR="00C279E5" w:rsidRDefault="00000000">
      <w:pPr>
        <w:spacing w:after="100"/>
      </w:pPr>
      <w:r>
        <w:rPr>
          <w:b/>
          <w:bCs/>
          <w:color w:val="C9A84C"/>
          <w:sz w:val="24"/>
          <w:szCs w:val="24"/>
        </w:rPr>
        <w:t>GENERATION 3: THE STANDARD GENERATION (2125–2176)</w:t>
      </w:r>
    </w:p>
    <w:p w14:paraId="1E29AC27" w14:textId="77777777" w:rsidR="00C279E5" w:rsidRDefault="00000000">
      <w:pPr>
        <w:spacing w:after="130"/>
      </w:pPr>
      <w:r>
        <w:rPr>
          <w:color w:val="2C3E50"/>
        </w:rPr>
        <w:t>Our intention for Generation 3 is that G.O.D.S becomes unnecessary as a brand and indispensable as a methodology. The highest institutional ambition is not monopoly — it is replication. When other institutions build S.E.T.H.S-equivalent programmes because the methodology has been licensed and proven across 50 years, that is a greater success than owning every programme globally.</w:t>
      </w:r>
    </w:p>
    <w:p w14:paraId="3FBE1129" w14:textId="77777777" w:rsidR="00C279E5" w:rsidRDefault="00000000">
      <w:pPr>
        <w:spacing w:after="130"/>
      </w:pPr>
      <w:r>
        <w:rPr>
          <w:color w:val="2C3E50"/>
        </w:rPr>
        <w:t>We intend to leave Generation 4 with: a G.O.D.S methodology that is taught in universities, licensed by governments, and independently implemented by civil society organisations across Africa and the Global South. A UDOC governance framework that is the default reference for African AI regulation. A T.S Industries model that has spawned dozens of independently owned, locally governed infrastructure companies built on the G.O.D.S methodology — and that employ their workforce from S.E.T.H.S-equivalent programmes.</w:t>
      </w:r>
    </w:p>
    <w:p w14:paraId="79A52630" w14:textId="77777777" w:rsidR="00C279E5" w:rsidRDefault="00000000">
      <w:pPr>
        <w:spacing w:after="130"/>
      </w:pPr>
      <w:r>
        <w:rPr>
          <w:color w:val="2C3E50"/>
        </w:rPr>
        <w:t>Generation 3's greatest achievement will not be what G.O.D.S owns. It will be what it has made possible for others to own.</w:t>
      </w:r>
    </w:p>
    <w:p w14:paraId="4FB6E68A" w14:textId="77777777" w:rsidR="00C279E5" w:rsidRDefault="00C279E5">
      <w:pPr>
        <w:spacing w:after="140"/>
      </w:pPr>
    </w:p>
    <w:p w14:paraId="36B71393" w14:textId="77777777" w:rsidR="00C279E5" w:rsidRDefault="00000000">
      <w:pPr>
        <w:spacing w:after="100"/>
      </w:pPr>
      <w:r>
        <w:rPr>
          <w:b/>
          <w:bCs/>
          <w:color w:val="C9A84C"/>
          <w:sz w:val="24"/>
          <w:szCs w:val="24"/>
        </w:rPr>
        <w:t>GENERATION 4: THE CIVILISATIONAL GENERATION (2176–2276)</w:t>
      </w:r>
    </w:p>
    <w:p w14:paraId="2876C745" w14:textId="77777777" w:rsidR="00C279E5" w:rsidRDefault="00000000">
      <w:pPr>
        <w:spacing w:after="130"/>
      </w:pPr>
      <w:r>
        <w:rPr>
          <w:color w:val="2C3E50"/>
        </w:rPr>
        <w:t>Our intention for Generation 4 is that the problems G.O.D.S was built to solve no longer exist at the scale they exist today — not because G.O.D.S solved them alone, but because G.O.D.S built the institutional infrastructure that made it possible for many actors to solve them together.</w:t>
      </w:r>
    </w:p>
    <w:p w14:paraId="6FC765E0" w14:textId="77777777" w:rsidR="00C279E5" w:rsidRDefault="00000000">
      <w:pPr>
        <w:spacing w:after="130"/>
      </w:pPr>
      <w:r>
        <w:rPr>
          <w:color w:val="2C3E50"/>
        </w:rPr>
        <w:t xml:space="preserve">By 2276, we intend that structural unemployment as a persistent </w:t>
      </w:r>
      <w:proofErr w:type="spellStart"/>
      <w:r>
        <w:rPr>
          <w:color w:val="2C3E50"/>
        </w:rPr>
        <w:t>civilisational</w:t>
      </w:r>
      <w:proofErr w:type="spellEnd"/>
      <w:r>
        <w:rPr>
          <w:color w:val="2C3E50"/>
        </w:rPr>
        <w:t xml:space="preserve"> condition has been materially reduced across Africa and the Global South through the combined effect of S.E.T.H.S-influenced workforce systems, T.S-influenced infrastructure development, UDOC-influenced AI governance, and M.A.D.I.B.A-influenced capital architecture. We intend that AI systems making consequential decisions about human beings are, by default, governed transparently — because UDOC built the standard that became the baseline assumption.</w:t>
      </w:r>
    </w:p>
    <w:p w14:paraId="4F9C2AF9" w14:textId="77777777" w:rsidR="00C279E5" w:rsidRDefault="00000000">
      <w:pPr>
        <w:spacing w:after="130"/>
      </w:pPr>
      <w:r>
        <w:rPr>
          <w:color w:val="2C3E50"/>
        </w:rPr>
        <w:t>We intend that a person reading this document in 2276 will look back at 2026 — at a young man in Johannesburg with no registered company, no capital, and a blueprint — and understand that the most powerful infrastructure is not physical, not digital, and not financial. It is institutional. It is constitutional. It is the deliberate decision to build something that outlasts you.</w:t>
      </w:r>
    </w:p>
    <w:p w14:paraId="3529822D" w14:textId="77777777" w:rsidR="00C279E5" w:rsidRDefault="00C279E5">
      <w:pPr>
        <w:spacing w:after="160"/>
      </w:pPr>
    </w:p>
    <w:p w14:paraId="1473CB85" w14:textId="77777777" w:rsidR="00C279E5" w:rsidRDefault="00000000">
      <w:pPr>
        <w:pBdr>
          <w:left w:val="single" w:sz="6" w:space="0" w:color="C9A84C"/>
        </w:pBdr>
        <w:spacing w:after="80"/>
        <w:ind w:left="720" w:right="720"/>
      </w:pPr>
      <w:r>
        <w:rPr>
          <w:i/>
          <w:iCs/>
          <w:color w:val="0D1E35"/>
          <w:sz w:val="24"/>
          <w:szCs w:val="24"/>
        </w:rPr>
        <w:t>"I am not building a company. I am building an institution. The company is how we fund the institution. The institution is why we build the company. The 250 years is not a boast — it is the minimum timescale on which the problem can honestly be addressed."</w:t>
      </w:r>
    </w:p>
    <w:p w14:paraId="3953789F" w14:textId="77777777" w:rsidR="00C279E5" w:rsidRDefault="00000000">
      <w:pPr>
        <w:spacing w:after="200"/>
        <w:ind w:left="760"/>
      </w:pPr>
      <w:r>
        <w:rPr>
          <w:color w:val="888888"/>
          <w:sz w:val="20"/>
          <w:szCs w:val="20"/>
        </w:rPr>
        <w:t xml:space="preserve">— </w:t>
      </w:r>
      <w:proofErr w:type="spellStart"/>
      <w:r>
        <w:rPr>
          <w:color w:val="888888"/>
          <w:sz w:val="20"/>
          <w:szCs w:val="20"/>
        </w:rPr>
        <w:t>Sashin</w:t>
      </w:r>
      <w:proofErr w:type="spellEnd"/>
      <w:r>
        <w:rPr>
          <w:color w:val="888888"/>
          <w:sz w:val="20"/>
          <w:szCs w:val="20"/>
        </w:rPr>
        <w:t xml:space="preserve"> J. Singh — Founder &amp; Systems Architect, G.O.D.S Holdings</w:t>
      </w:r>
    </w:p>
    <w:p w14:paraId="5247344B" w14:textId="77777777" w:rsidR="00C279E5" w:rsidRDefault="00000000">
      <w:r>
        <w:br w:type="page"/>
      </w:r>
    </w:p>
    <w:p w14:paraId="10ADF47F" w14:textId="77777777" w:rsidR="00C279E5" w:rsidRDefault="00000000">
      <w:r>
        <w:br w:type="page"/>
      </w:r>
    </w:p>
    <w:p w14:paraId="7C89580B" w14:textId="77777777" w:rsidR="00C279E5" w:rsidRDefault="00C279E5">
      <w:pPr>
        <w:pBdr>
          <w:bottom w:val="single" w:sz="8" w:space="0" w:color="C9A84C"/>
        </w:pBdr>
      </w:pPr>
    </w:p>
    <w:p w14:paraId="3C0388C5" w14:textId="77777777" w:rsidR="00C279E5" w:rsidRDefault="00C279E5">
      <w:pPr>
        <w:spacing w:after="160"/>
      </w:pPr>
    </w:p>
    <w:p w14:paraId="6EA2C142" w14:textId="77777777" w:rsidR="00C279E5" w:rsidRDefault="00000000">
      <w:pPr>
        <w:spacing w:after="80"/>
      </w:pPr>
      <w:r>
        <w:rPr>
          <w:color w:val="C9A84C"/>
          <w:sz w:val="18"/>
          <w:szCs w:val="18"/>
        </w:rPr>
        <w:t xml:space="preserve">PART THREE-E  </w:t>
      </w:r>
      <w:r>
        <w:rPr>
          <w:b/>
          <w:bCs/>
          <w:color w:val="060E1C"/>
          <w:sz w:val="34"/>
          <w:szCs w:val="34"/>
        </w:rPr>
        <w:t>WHAT YOUR PLEDGE MEANS TO THE MISSION</w:t>
      </w:r>
    </w:p>
    <w:p w14:paraId="74DCFD0E" w14:textId="77777777" w:rsidR="00C279E5" w:rsidRDefault="00000000">
      <w:pPr>
        <w:spacing w:after="220"/>
      </w:pPr>
      <w:r>
        <w:rPr>
          <w:i/>
          <w:iCs/>
          <w:color w:val="888888"/>
        </w:rPr>
        <w:t>Your skills, at the right moment, in the right structure, with the right governance — that is what changes the world.</w:t>
      </w:r>
    </w:p>
    <w:p w14:paraId="5CE4FA7F" w14:textId="77777777" w:rsidR="00C279E5" w:rsidRDefault="00000000">
      <w:pPr>
        <w:spacing w:after="120"/>
      </w:pPr>
      <w:r>
        <w:rPr>
          <w:b/>
          <w:bCs/>
          <w:color w:val="060E1C"/>
          <w:sz w:val="26"/>
          <w:szCs w:val="26"/>
        </w:rPr>
        <w:t>YOU ARE NOT PLEDGING TO A STARTUP</w:t>
      </w:r>
    </w:p>
    <w:p w14:paraId="576AB014" w14:textId="77777777" w:rsidR="00C279E5" w:rsidRDefault="00000000">
      <w:pPr>
        <w:spacing w:after="130"/>
      </w:pPr>
      <w:r>
        <w:rPr>
          <w:color w:val="2C3E50"/>
        </w:rPr>
        <w:t xml:space="preserve">G.O.D.S will be a </w:t>
      </w:r>
      <w:proofErr w:type="spellStart"/>
      <w:r>
        <w:rPr>
          <w:color w:val="2C3E50"/>
        </w:rPr>
        <w:t>startup</w:t>
      </w:r>
      <w:proofErr w:type="spellEnd"/>
      <w:r>
        <w:rPr>
          <w:color w:val="2C3E50"/>
        </w:rPr>
        <w:t xml:space="preserve"> for approximately 18 months. After that — if the people in this pledge register show up, if the system produces the evidence it is designed to produce, if the capital follows the proof — it will be an institution. The people who pledge today are not making a </w:t>
      </w:r>
      <w:proofErr w:type="spellStart"/>
      <w:r>
        <w:rPr>
          <w:color w:val="2C3E50"/>
        </w:rPr>
        <w:t>startup</w:t>
      </w:r>
      <w:proofErr w:type="spellEnd"/>
      <w:r>
        <w:rPr>
          <w:color w:val="2C3E50"/>
        </w:rPr>
        <w:t xml:space="preserve"> bet. They are making an institutional founding commitment. Those are fundamentally different acts.</w:t>
      </w:r>
    </w:p>
    <w:p w14:paraId="32F1D638" w14:textId="77777777" w:rsidR="00C279E5" w:rsidRDefault="00000000">
      <w:pPr>
        <w:spacing w:after="130"/>
      </w:pPr>
      <w:r>
        <w:rPr>
          <w:color w:val="2C3E50"/>
        </w:rPr>
        <w:t xml:space="preserve">A </w:t>
      </w:r>
      <w:proofErr w:type="spellStart"/>
      <w:r>
        <w:rPr>
          <w:color w:val="2C3E50"/>
        </w:rPr>
        <w:t>startup</w:t>
      </w:r>
      <w:proofErr w:type="spellEnd"/>
      <w:r>
        <w:rPr>
          <w:color w:val="2C3E50"/>
        </w:rPr>
        <w:t xml:space="preserve"> bet is made on a team, a product, and a market. An institutional founding commitment is made on an architectural conviction: that the right system, built with the right governance, guided by the right values, can outlast any individual and compound its impact across generations. That is what you are pledging to.</w:t>
      </w:r>
    </w:p>
    <w:p w14:paraId="02B3EBDA" w14:textId="77777777" w:rsidR="00C279E5" w:rsidRDefault="00C279E5">
      <w:pPr>
        <w:spacing w:after="120"/>
      </w:pPr>
    </w:p>
    <w:p w14:paraId="4B6BC4F0" w14:textId="77777777" w:rsidR="00C279E5" w:rsidRDefault="00000000">
      <w:pPr>
        <w:spacing w:after="120"/>
      </w:pPr>
      <w:r>
        <w:rPr>
          <w:b/>
          <w:bCs/>
          <w:color w:val="060E1C"/>
          <w:sz w:val="24"/>
          <w:szCs w:val="24"/>
        </w:rPr>
        <w:t>WHAT YOUR EXPERTISE UNLOCKS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7"/>
        <w:gridCol w:w="6319"/>
      </w:tblGrid>
      <w:tr w:rsidR="00C279E5" w14:paraId="23972BEE" w14:textId="77777777">
        <w:tblPrEx>
          <w:tblCellMar>
            <w:top w:w="0" w:type="dxa"/>
            <w:bottom w:w="0" w:type="dxa"/>
          </w:tblCellMar>
        </w:tblPrEx>
        <w:tc>
          <w:tcPr>
            <w:tcW w:w="2707" w:type="dxa"/>
            <w:tcBorders>
              <w:top w:val="single" w:sz="1" w:space="0" w:color="DDDDDD"/>
              <w:left w:val="single" w:sz="4" w:space="0" w:color="C9A84C"/>
              <w:bottom w:val="single" w:sz="1" w:space="0" w:color="DDDDDD"/>
              <w:right w:val="single" w:sz="1" w:space="0" w:color="DDDDDD"/>
            </w:tcBorders>
            <w:shd w:val="clear" w:color="auto" w:fill="FBF6EA"/>
            <w:tcMar>
              <w:top w:w="120" w:type="dxa"/>
              <w:left w:w="140" w:type="dxa"/>
              <w:bottom w:w="120" w:type="dxa"/>
              <w:right w:w="100" w:type="dxa"/>
            </w:tcMar>
          </w:tcPr>
          <w:p w14:paraId="006F149E" w14:textId="77777777" w:rsidR="00C279E5" w:rsidRDefault="00000000">
            <w:r>
              <w:rPr>
                <w:b/>
                <w:bCs/>
                <w:color w:val="060E1C"/>
                <w:sz w:val="20"/>
                <w:szCs w:val="20"/>
              </w:rPr>
              <w:t>If you are a lawyer pledging</w:t>
            </w:r>
          </w:p>
        </w:tc>
        <w:tc>
          <w:tcPr>
            <w:tcW w:w="6318" w:type="dxa"/>
            <w:tcBorders>
              <w:top w:val="single" w:sz="1" w:space="0" w:color="DDDDDD"/>
              <w:left w:val="single" w:sz="1" w:space="0" w:color="DDDDDD"/>
              <w:bottom w:val="single" w:sz="1" w:space="0" w:color="DDDDDD"/>
              <w:right w:val="single" w:sz="1" w:space="0" w:color="DDDDDD"/>
            </w:tcBorders>
            <w:tcMar>
              <w:top w:w="120" w:type="dxa"/>
              <w:left w:w="140" w:type="dxa"/>
              <w:bottom w:w="120" w:type="dxa"/>
              <w:right w:w="100" w:type="dxa"/>
            </w:tcMar>
          </w:tcPr>
          <w:p w14:paraId="4076AB51" w14:textId="77777777" w:rsidR="00C279E5" w:rsidRDefault="00000000">
            <w:r>
              <w:rPr>
                <w:color w:val="2C3E50"/>
                <w:sz w:val="20"/>
                <w:szCs w:val="20"/>
              </w:rPr>
              <w:t>Your pledge makes the IP Trust real. It makes the constitutional MOI binding. It protects the trademarks that protect the mission. Without you, every document produced is strategically designed but legally unenforceable. Your pledge is the gap between a vision and a legal institution.</w:t>
            </w:r>
          </w:p>
        </w:tc>
      </w:tr>
      <w:tr w:rsidR="00C279E5" w14:paraId="2BA4ACA8" w14:textId="77777777">
        <w:tblPrEx>
          <w:tblCellMar>
            <w:top w:w="0" w:type="dxa"/>
            <w:bottom w:w="0" w:type="dxa"/>
          </w:tblCellMar>
        </w:tblPrEx>
        <w:tc>
          <w:tcPr>
            <w:tcW w:w="2707" w:type="dxa"/>
            <w:tcBorders>
              <w:top w:val="single" w:sz="1" w:space="0" w:color="DDDDDD"/>
              <w:left w:val="single" w:sz="4" w:space="0" w:color="C9A84C"/>
              <w:bottom w:val="single" w:sz="1" w:space="0" w:color="DDDDDD"/>
              <w:right w:val="single" w:sz="1" w:space="0" w:color="DDDDDD"/>
            </w:tcBorders>
            <w:shd w:val="clear" w:color="auto" w:fill="FBF6EA"/>
            <w:tcMar>
              <w:top w:w="120" w:type="dxa"/>
              <w:left w:w="140" w:type="dxa"/>
              <w:bottom w:w="120" w:type="dxa"/>
              <w:right w:w="100" w:type="dxa"/>
            </w:tcMar>
          </w:tcPr>
          <w:p w14:paraId="797CFECF" w14:textId="77777777" w:rsidR="00C279E5" w:rsidRDefault="00000000">
            <w:r>
              <w:rPr>
                <w:b/>
                <w:bCs/>
                <w:color w:val="060E1C"/>
                <w:sz w:val="20"/>
                <w:szCs w:val="20"/>
              </w:rPr>
              <w:t>If you are a technologist pledging</w:t>
            </w:r>
          </w:p>
        </w:tc>
        <w:tc>
          <w:tcPr>
            <w:tcW w:w="6318" w:type="dxa"/>
            <w:tcBorders>
              <w:top w:val="single" w:sz="1" w:space="0" w:color="DDDDDD"/>
              <w:left w:val="single" w:sz="1" w:space="0" w:color="DDDDDD"/>
              <w:bottom w:val="single" w:sz="1" w:space="0" w:color="DDDDDD"/>
              <w:right w:val="single" w:sz="1" w:space="0" w:color="DDDDDD"/>
            </w:tcBorders>
            <w:tcMar>
              <w:top w:w="120" w:type="dxa"/>
              <w:left w:w="140" w:type="dxa"/>
              <w:bottom w:w="120" w:type="dxa"/>
              <w:right w:w="100" w:type="dxa"/>
            </w:tcMar>
          </w:tcPr>
          <w:p w14:paraId="4B4831A0" w14:textId="77777777" w:rsidR="00C279E5" w:rsidRDefault="00000000">
            <w:r>
              <w:rPr>
                <w:color w:val="2C3E50"/>
                <w:sz w:val="20"/>
                <w:szCs w:val="20"/>
              </w:rPr>
              <w:t>Your pledge makes UDOC more than a whitepaper. It makes the quantum governance architecture executable. It makes South African digital sovereignty technically possible rather than politically aspirational. Without you, the most commercially significant division in G.O.D.S cannot be built.</w:t>
            </w:r>
          </w:p>
        </w:tc>
      </w:tr>
      <w:tr w:rsidR="00C279E5" w14:paraId="103B380F" w14:textId="77777777">
        <w:tblPrEx>
          <w:tblCellMar>
            <w:top w:w="0" w:type="dxa"/>
            <w:bottom w:w="0" w:type="dxa"/>
          </w:tblCellMar>
        </w:tblPrEx>
        <w:tc>
          <w:tcPr>
            <w:tcW w:w="2707" w:type="dxa"/>
            <w:tcBorders>
              <w:top w:val="single" w:sz="1" w:space="0" w:color="DDDDDD"/>
              <w:left w:val="single" w:sz="4" w:space="0" w:color="C9A84C"/>
              <w:bottom w:val="single" w:sz="1" w:space="0" w:color="DDDDDD"/>
              <w:right w:val="single" w:sz="1" w:space="0" w:color="DDDDDD"/>
            </w:tcBorders>
            <w:shd w:val="clear" w:color="auto" w:fill="FBF6EA"/>
            <w:tcMar>
              <w:top w:w="120" w:type="dxa"/>
              <w:left w:w="140" w:type="dxa"/>
              <w:bottom w:w="120" w:type="dxa"/>
              <w:right w:w="100" w:type="dxa"/>
            </w:tcMar>
          </w:tcPr>
          <w:p w14:paraId="6780613A" w14:textId="77777777" w:rsidR="00C279E5" w:rsidRDefault="00000000">
            <w:r>
              <w:rPr>
                <w:b/>
                <w:bCs/>
                <w:color w:val="060E1C"/>
                <w:sz w:val="20"/>
                <w:szCs w:val="20"/>
              </w:rPr>
              <w:t>If you are a brand strategist or creator pledging</w:t>
            </w:r>
          </w:p>
        </w:tc>
        <w:tc>
          <w:tcPr>
            <w:tcW w:w="6318" w:type="dxa"/>
            <w:tcBorders>
              <w:top w:val="single" w:sz="1" w:space="0" w:color="DDDDDD"/>
              <w:left w:val="single" w:sz="1" w:space="0" w:color="DDDDDD"/>
              <w:bottom w:val="single" w:sz="1" w:space="0" w:color="DDDDDD"/>
              <w:right w:val="single" w:sz="1" w:space="0" w:color="DDDDDD"/>
            </w:tcBorders>
            <w:tcMar>
              <w:top w:w="120" w:type="dxa"/>
              <w:left w:w="140" w:type="dxa"/>
              <w:bottom w:w="120" w:type="dxa"/>
              <w:right w:w="100" w:type="dxa"/>
            </w:tcMar>
          </w:tcPr>
          <w:p w14:paraId="431ED0C0" w14:textId="77777777" w:rsidR="00C279E5" w:rsidRDefault="00000000">
            <w:r>
              <w:rPr>
                <w:color w:val="2C3E50"/>
                <w:sz w:val="20"/>
                <w:szCs w:val="20"/>
              </w:rPr>
              <w:t>Your pledge makes G.O.D.S visible. Every government decision-maker who receives a credible briefing pack, every potential employer who watches a S.E.T.H.S story and agrees to partner, every DFI analyst who reads an annual report and recommends funding — they are responding to work you did. Without you, the institution is invisible.</w:t>
            </w:r>
          </w:p>
        </w:tc>
      </w:tr>
      <w:tr w:rsidR="00C279E5" w14:paraId="26A78877" w14:textId="77777777">
        <w:tblPrEx>
          <w:tblCellMar>
            <w:top w:w="0" w:type="dxa"/>
            <w:bottom w:w="0" w:type="dxa"/>
          </w:tblCellMar>
        </w:tblPrEx>
        <w:tc>
          <w:tcPr>
            <w:tcW w:w="2707" w:type="dxa"/>
            <w:tcBorders>
              <w:top w:val="single" w:sz="1" w:space="0" w:color="DDDDDD"/>
              <w:left w:val="single" w:sz="4" w:space="0" w:color="C9A84C"/>
              <w:bottom w:val="single" w:sz="1" w:space="0" w:color="DDDDDD"/>
              <w:right w:val="single" w:sz="1" w:space="0" w:color="DDDDDD"/>
            </w:tcBorders>
            <w:shd w:val="clear" w:color="auto" w:fill="FBF6EA"/>
            <w:tcMar>
              <w:top w:w="120" w:type="dxa"/>
              <w:left w:w="140" w:type="dxa"/>
              <w:bottom w:w="120" w:type="dxa"/>
              <w:right w:w="100" w:type="dxa"/>
            </w:tcMar>
          </w:tcPr>
          <w:p w14:paraId="4AE256EA" w14:textId="77777777" w:rsidR="00C279E5" w:rsidRDefault="00000000">
            <w:r>
              <w:rPr>
                <w:b/>
                <w:bCs/>
                <w:color w:val="060E1C"/>
                <w:sz w:val="20"/>
                <w:szCs w:val="20"/>
              </w:rPr>
              <w:t>If you are a facilitator or case manager pledging</w:t>
            </w:r>
          </w:p>
        </w:tc>
        <w:tc>
          <w:tcPr>
            <w:tcW w:w="6318" w:type="dxa"/>
            <w:tcBorders>
              <w:top w:val="single" w:sz="1" w:space="0" w:color="DDDDDD"/>
              <w:left w:val="single" w:sz="1" w:space="0" w:color="DDDDDD"/>
              <w:bottom w:val="single" w:sz="1" w:space="0" w:color="DDDDDD"/>
              <w:right w:val="single" w:sz="1" w:space="0" w:color="DDDDDD"/>
            </w:tcBorders>
            <w:tcMar>
              <w:top w:w="120" w:type="dxa"/>
              <w:left w:w="140" w:type="dxa"/>
              <w:bottom w:w="120" w:type="dxa"/>
              <w:right w:w="100" w:type="dxa"/>
            </w:tcMar>
          </w:tcPr>
          <w:p w14:paraId="682D2313" w14:textId="77777777" w:rsidR="00C279E5" w:rsidRDefault="00000000">
            <w:r>
              <w:rPr>
                <w:color w:val="2C3E50"/>
                <w:sz w:val="20"/>
                <w:szCs w:val="20"/>
              </w:rPr>
              <w:t>Your pledge is the direct line between this document and a changed life. All the architecture, all the capital, all the governance — it exists so that a person who has been failed by every other system walks into a room where you are waiting to see them as a person with a future. Without you, none of the rest of it matters.</w:t>
            </w:r>
          </w:p>
        </w:tc>
      </w:tr>
      <w:tr w:rsidR="00C279E5" w14:paraId="39E12F72" w14:textId="77777777">
        <w:tblPrEx>
          <w:tblCellMar>
            <w:top w:w="0" w:type="dxa"/>
            <w:bottom w:w="0" w:type="dxa"/>
          </w:tblCellMar>
        </w:tblPrEx>
        <w:tc>
          <w:tcPr>
            <w:tcW w:w="2707" w:type="dxa"/>
            <w:tcBorders>
              <w:top w:val="single" w:sz="1" w:space="0" w:color="DDDDDD"/>
              <w:left w:val="single" w:sz="4" w:space="0" w:color="C9A84C"/>
              <w:bottom w:val="single" w:sz="1" w:space="0" w:color="DDDDDD"/>
              <w:right w:val="single" w:sz="1" w:space="0" w:color="DDDDDD"/>
            </w:tcBorders>
            <w:shd w:val="clear" w:color="auto" w:fill="FBF6EA"/>
            <w:tcMar>
              <w:top w:w="120" w:type="dxa"/>
              <w:left w:w="140" w:type="dxa"/>
              <w:bottom w:w="120" w:type="dxa"/>
              <w:right w:w="100" w:type="dxa"/>
            </w:tcMar>
          </w:tcPr>
          <w:p w14:paraId="042AFAAD" w14:textId="77777777" w:rsidR="00C279E5" w:rsidRDefault="00000000">
            <w:r>
              <w:rPr>
                <w:b/>
                <w:bCs/>
                <w:color w:val="060E1C"/>
                <w:sz w:val="20"/>
                <w:szCs w:val="20"/>
              </w:rPr>
              <w:t>If you are an investor or DFI professional pledging</w:t>
            </w:r>
          </w:p>
        </w:tc>
        <w:tc>
          <w:tcPr>
            <w:tcW w:w="6318" w:type="dxa"/>
            <w:tcBorders>
              <w:top w:val="single" w:sz="1" w:space="0" w:color="DDDDDD"/>
              <w:left w:val="single" w:sz="1" w:space="0" w:color="DDDDDD"/>
              <w:bottom w:val="single" w:sz="1" w:space="0" w:color="DDDDDD"/>
              <w:right w:val="single" w:sz="1" w:space="0" w:color="DDDDDD"/>
            </w:tcBorders>
            <w:tcMar>
              <w:top w:w="120" w:type="dxa"/>
              <w:left w:w="140" w:type="dxa"/>
              <w:bottom w:w="120" w:type="dxa"/>
              <w:right w:w="100" w:type="dxa"/>
            </w:tcMar>
          </w:tcPr>
          <w:p w14:paraId="7FDF7039" w14:textId="77777777" w:rsidR="00C279E5" w:rsidRDefault="00000000">
            <w:r>
              <w:rPr>
                <w:color w:val="2C3E50"/>
                <w:sz w:val="20"/>
                <w:szCs w:val="20"/>
              </w:rPr>
              <w:t>Your pledge signals to the capital markets that this system has institutional credibility before it has institutional revenue. The pledge list is a due diligence document. When a DBSA committee reviews a seed funding application and sees that 5 senior legal professionals, 3 board-calibre INED nominees, and 2 retired DFI executives have pledged their expertise — that changes the risk conversation entirely. Without you, the capital follows proof that is harder to generate without the capital.</w:t>
            </w:r>
          </w:p>
        </w:tc>
      </w:tr>
      <w:tr w:rsidR="00C279E5" w14:paraId="6F087B20" w14:textId="77777777">
        <w:tblPrEx>
          <w:tblCellMar>
            <w:top w:w="0" w:type="dxa"/>
            <w:bottom w:w="0" w:type="dxa"/>
          </w:tblCellMar>
        </w:tblPrEx>
        <w:tc>
          <w:tcPr>
            <w:tcW w:w="2707" w:type="dxa"/>
            <w:tcBorders>
              <w:top w:val="single" w:sz="1" w:space="0" w:color="DDDDDD"/>
              <w:left w:val="single" w:sz="4" w:space="0" w:color="C9A84C"/>
              <w:bottom w:val="single" w:sz="1" w:space="0" w:color="DDDDDD"/>
              <w:right w:val="single" w:sz="1" w:space="0" w:color="DDDDDD"/>
            </w:tcBorders>
            <w:shd w:val="clear" w:color="auto" w:fill="FBF6EA"/>
            <w:tcMar>
              <w:top w:w="120" w:type="dxa"/>
              <w:left w:w="140" w:type="dxa"/>
              <w:bottom w:w="120" w:type="dxa"/>
              <w:right w:w="100" w:type="dxa"/>
            </w:tcMar>
          </w:tcPr>
          <w:p w14:paraId="0EE6021B" w14:textId="77777777" w:rsidR="00C279E5" w:rsidRDefault="00000000">
            <w:r>
              <w:rPr>
                <w:b/>
                <w:bCs/>
                <w:color w:val="060E1C"/>
                <w:sz w:val="20"/>
                <w:szCs w:val="20"/>
              </w:rPr>
              <w:t>If you are an influencer or content creator pledging</w:t>
            </w:r>
          </w:p>
        </w:tc>
        <w:tc>
          <w:tcPr>
            <w:tcW w:w="6318" w:type="dxa"/>
            <w:tcBorders>
              <w:top w:val="single" w:sz="1" w:space="0" w:color="DDDDDD"/>
              <w:left w:val="single" w:sz="1" w:space="0" w:color="DDDDDD"/>
              <w:bottom w:val="single" w:sz="1" w:space="0" w:color="DDDDDD"/>
              <w:right w:val="single" w:sz="1" w:space="0" w:color="DDDDDD"/>
            </w:tcBorders>
            <w:tcMar>
              <w:top w:w="120" w:type="dxa"/>
              <w:left w:w="140" w:type="dxa"/>
              <w:bottom w:w="120" w:type="dxa"/>
              <w:right w:w="100" w:type="dxa"/>
            </w:tcMar>
          </w:tcPr>
          <w:p w14:paraId="28EB898C" w14:textId="77777777" w:rsidR="00C279E5" w:rsidRDefault="00000000">
            <w:r>
              <w:rPr>
                <w:color w:val="2C3E50"/>
                <w:sz w:val="20"/>
                <w:szCs w:val="20"/>
              </w:rPr>
              <w:t>Your pledge multiplies awareness of this pledge document exponentially. Every person who pledges because they saw your content is a compounding return on the few hours you spend amplifying this message. Without you, the pledge register fills slowly. With you, it fills before the first entity is registered — and that changes what is possible.</w:t>
            </w:r>
          </w:p>
        </w:tc>
      </w:tr>
      <w:tr w:rsidR="00C279E5" w14:paraId="0A55415F" w14:textId="77777777">
        <w:tblPrEx>
          <w:tblCellMar>
            <w:top w:w="0" w:type="dxa"/>
            <w:bottom w:w="0" w:type="dxa"/>
          </w:tblCellMar>
        </w:tblPrEx>
        <w:tc>
          <w:tcPr>
            <w:tcW w:w="2707" w:type="dxa"/>
            <w:tcBorders>
              <w:top w:val="single" w:sz="1" w:space="0" w:color="DDDDDD"/>
              <w:left w:val="single" w:sz="4" w:space="0" w:color="C9A84C"/>
              <w:bottom w:val="single" w:sz="1" w:space="0" w:color="DDDDDD"/>
              <w:right w:val="single" w:sz="1" w:space="0" w:color="DDDDDD"/>
            </w:tcBorders>
            <w:shd w:val="clear" w:color="auto" w:fill="FBF6EA"/>
            <w:tcMar>
              <w:top w:w="120" w:type="dxa"/>
              <w:left w:w="140" w:type="dxa"/>
              <w:bottom w:w="120" w:type="dxa"/>
              <w:right w:w="100" w:type="dxa"/>
            </w:tcMar>
          </w:tcPr>
          <w:p w14:paraId="33686E77" w14:textId="77777777" w:rsidR="00C279E5" w:rsidRDefault="00000000">
            <w:r>
              <w:rPr>
                <w:b/>
                <w:bCs/>
                <w:color w:val="060E1C"/>
                <w:sz w:val="20"/>
                <w:szCs w:val="20"/>
              </w:rPr>
              <w:t>If you are a COB member pledging</w:t>
            </w:r>
          </w:p>
        </w:tc>
        <w:tc>
          <w:tcPr>
            <w:tcW w:w="6318" w:type="dxa"/>
            <w:tcBorders>
              <w:top w:val="single" w:sz="1" w:space="0" w:color="DDDDDD"/>
              <w:left w:val="single" w:sz="1" w:space="0" w:color="DDDDDD"/>
              <w:bottom w:val="single" w:sz="1" w:space="0" w:color="DDDDDD"/>
              <w:right w:val="single" w:sz="1" w:space="0" w:color="DDDDDD"/>
            </w:tcBorders>
            <w:tcMar>
              <w:top w:w="120" w:type="dxa"/>
              <w:left w:w="140" w:type="dxa"/>
              <w:bottom w:w="120" w:type="dxa"/>
              <w:right w:w="100" w:type="dxa"/>
            </w:tcMar>
          </w:tcPr>
          <w:p w14:paraId="48629E07" w14:textId="77777777" w:rsidR="00C279E5" w:rsidRDefault="00000000">
            <w:r>
              <w:rPr>
                <w:color w:val="2C3E50"/>
                <w:sz w:val="20"/>
                <w:szCs w:val="20"/>
              </w:rPr>
              <w:t>Your pledge is the constitutional legitimacy of the institution. No DFI will fund a programme that processes criminal and health data without a credible independent governance structure. No government will enter a digital backbone partnership without independent constitutional oversight. Without you, the Founder is the only check on the Founder. That is not a constitution. That is a hope. Your pledge makes it architectural.</w:t>
            </w:r>
          </w:p>
        </w:tc>
      </w:tr>
    </w:tbl>
    <w:p w14:paraId="03B9904A" w14:textId="77777777" w:rsidR="00C279E5" w:rsidRDefault="00C279E5">
      <w:pPr>
        <w:spacing w:after="200"/>
      </w:pPr>
    </w:p>
    <w:p w14:paraId="00E111E5" w14:textId="77777777" w:rsidR="00C279E5" w:rsidRDefault="00000000">
      <w:pPr>
        <w:spacing w:after="120"/>
        <w:jc w:val="center"/>
      </w:pPr>
      <w:r>
        <w:rPr>
          <w:b/>
          <w:bCs/>
          <w:color w:val="C9A84C"/>
          <w:sz w:val="24"/>
          <w:szCs w:val="24"/>
        </w:rPr>
        <w:t>THE PLEDGE REGISTER IS THE PROOF OF CONCEPT</w:t>
      </w:r>
    </w:p>
    <w:p w14:paraId="55783BB5" w14:textId="77777777" w:rsidR="00C279E5" w:rsidRDefault="00000000">
      <w:pPr>
        <w:spacing w:after="130"/>
      </w:pPr>
      <w:r>
        <w:rPr>
          <w:color w:val="2C3E50"/>
        </w:rPr>
        <w:t>G.O.D.S does not yet have revenue. It does not yet have registered entities. It does not yet have a bank account or a team or a facility. What it has is a constitutional architecture designed with more rigour than most South African institutions that have operated for decades — and a founder who has spent ten years asking the same question: what would it take to build a system that actually works?</w:t>
      </w:r>
    </w:p>
    <w:p w14:paraId="00976D78" w14:textId="77777777" w:rsidR="00C279E5" w:rsidRDefault="00000000">
      <w:pPr>
        <w:spacing w:after="130"/>
      </w:pPr>
      <w:r>
        <w:rPr>
          <w:color w:val="2C3E50"/>
        </w:rPr>
        <w:t>The pledge register is the answer to the question every DFI and government partner will ask in the first meeting: who else believes in this? When the answer is: these senior lawyers, these technologists, these educators, these governance experts, this COB member, this brand architect, this content creator — all of whom have signed their names and pledged their expertise before a single rand of capital was raised — the conversation changes.</w:t>
      </w:r>
    </w:p>
    <w:p w14:paraId="4C4F43F3" w14:textId="77777777" w:rsidR="00C279E5" w:rsidRDefault="00000000">
      <w:pPr>
        <w:spacing w:after="130"/>
      </w:pPr>
      <w:r>
        <w:rPr>
          <w:color w:val="2C3E50"/>
        </w:rPr>
        <w:t>The pledge list does not replace capital. It attracts it. Your signature is an asset. Sign it. WhatsApp it. Help build the institution that generations will thank us for.</w:t>
      </w:r>
    </w:p>
    <w:p w14:paraId="17EE9354" w14:textId="77777777" w:rsidR="00C279E5" w:rsidRDefault="00C279E5">
      <w:pPr>
        <w:spacing w:after="200"/>
      </w:pPr>
    </w:p>
    <w:p w14:paraId="3696B87C" w14:textId="77777777" w:rsidR="00C279E5" w:rsidRDefault="00000000">
      <w:pPr>
        <w:pBdr>
          <w:left w:val="single" w:sz="6" w:space="0" w:color="C9A84C"/>
        </w:pBdr>
        <w:spacing w:after="80"/>
        <w:ind w:left="720" w:right="720"/>
      </w:pPr>
      <w:r>
        <w:rPr>
          <w:i/>
          <w:iCs/>
          <w:color w:val="0D1E35"/>
          <w:sz w:val="24"/>
          <w:szCs w:val="24"/>
        </w:rPr>
        <w:t>"The documents are done. The work starts now."</w:t>
      </w:r>
    </w:p>
    <w:p w14:paraId="4F304503" w14:textId="77777777" w:rsidR="00C279E5" w:rsidRDefault="00000000">
      <w:pPr>
        <w:spacing w:after="200"/>
        <w:ind w:left="760"/>
      </w:pPr>
      <w:r>
        <w:rPr>
          <w:color w:val="888888"/>
          <w:sz w:val="20"/>
          <w:szCs w:val="20"/>
        </w:rPr>
        <w:t>— G.O.D.S Holdings Operational Mandate — 2026</w:t>
      </w:r>
    </w:p>
    <w:p w14:paraId="09D46760" w14:textId="77777777" w:rsidR="00C279E5" w:rsidRDefault="00000000">
      <w:r>
        <w:br w:type="page"/>
      </w:r>
    </w:p>
    <w:p w14:paraId="348E74D7" w14:textId="77777777" w:rsidR="00C279E5" w:rsidRDefault="00000000">
      <w:r>
        <w:br w:type="page"/>
      </w:r>
    </w:p>
    <w:p w14:paraId="582520F7" w14:textId="77777777" w:rsidR="00C279E5" w:rsidRDefault="00C279E5">
      <w:pPr>
        <w:pBdr>
          <w:bottom w:val="single" w:sz="8" w:space="0" w:color="C9A84C"/>
        </w:pBdr>
      </w:pPr>
    </w:p>
    <w:p w14:paraId="236E7ACD" w14:textId="77777777" w:rsidR="00C279E5" w:rsidRDefault="00C279E5">
      <w:pPr>
        <w:spacing w:after="160"/>
      </w:pPr>
    </w:p>
    <w:p w14:paraId="6069C07F" w14:textId="77777777" w:rsidR="00C279E5" w:rsidRDefault="00000000">
      <w:pPr>
        <w:spacing w:after="80"/>
      </w:pPr>
      <w:r>
        <w:rPr>
          <w:color w:val="C9A84C"/>
          <w:sz w:val="18"/>
          <w:szCs w:val="18"/>
        </w:rPr>
        <w:t xml:space="preserve">PART FOUR  </w:t>
      </w:r>
      <w:r>
        <w:rPr>
          <w:b/>
          <w:bCs/>
          <w:color w:val="060E1C"/>
          <w:sz w:val="34"/>
          <w:szCs w:val="34"/>
        </w:rPr>
        <w:t>AI ETHICS &amp; HUMAN OVERSIGHT</w:t>
      </w:r>
    </w:p>
    <w:p w14:paraId="540AA08D" w14:textId="77777777" w:rsidR="00C279E5" w:rsidRDefault="00000000">
      <w:pPr>
        <w:spacing w:after="220"/>
      </w:pPr>
      <w:r>
        <w:rPr>
          <w:i/>
          <w:iCs/>
          <w:color w:val="888888"/>
        </w:rPr>
        <w:t>Technology serves human wellbeing. Human oversight is preserved for all consequential decisions.</w:t>
      </w:r>
    </w:p>
    <w:p w14:paraId="36BE27F3" w14:textId="77777777" w:rsidR="00C279E5" w:rsidRDefault="00000000">
      <w:pPr>
        <w:spacing w:before="300" w:after="160"/>
      </w:pPr>
      <w:r>
        <w:rPr>
          <w:b/>
          <w:bCs/>
          <w:color w:val="060E1C"/>
          <w:sz w:val="36"/>
          <w:szCs w:val="36"/>
        </w:rPr>
        <w:t>The UDOC Promise — Constitutional Pillar VIII</w:t>
      </w:r>
    </w:p>
    <w:p w14:paraId="380F703E" w14:textId="77777777" w:rsidR="00C279E5" w:rsidRDefault="00000000">
      <w:pPr>
        <w:spacing w:after="130"/>
      </w:pPr>
      <w:r>
        <w:rPr>
          <w:color w:val="2C3E50"/>
        </w:rPr>
        <w:t>Constitutional Pillar VIII of G.O.D.S — Human Primacy in AI — is not a policy statement. It is technically enforced. UDOC's governance engine is architecturally structured so that no AI system operating under its governance framework can make a final, irreversible decision affecting a human being without a documented human review pathway. This is not promised in a terms of service. It is impossible to bypass in the code.</w:t>
      </w:r>
    </w:p>
    <w:p w14:paraId="4351C1A1" w14:textId="77777777" w:rsidR="00C279E5" w:rsidRDefault="00000000">
      <w:pPr>
        <w:spacing w:after="130"/>
      </w:pPr>
      <w:r>
        <w:rPr>
          <w:color w:val="2C3E50"/>
        </w:rPr>
        <w:t>AI systems will be transformative for Africa. They will also be dangerous if deployed without governance infrastructure. The same automation that can increase agricultural yield can also displace 85 million jobs. The same risk-scoring algorithm that can improve credit access can also encode discrimination at scale. G.O.D.S builds the infrastructure that makes AI transformation safe — not by slowing AI, but by making AI accountable.</w:t>
      </w:r>
    </w:p>
    <w:p w14:paraId="327E25CA" w14:textId="77777777" w:rsidR="00C279E5" w:rsidRDefault="00C279E5">
      <w:pPr>
        <w:spacing w:after="12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C279E5" w14:paraId="7BA1C75F" w14:textId="77777777">
        <w:tblPrEx>
          <w:tblCellMar>
            <w:top w:w="0" w:type="dxa"/>
            <w:bottom w:w="0" w:type="dxa"/>
          </w:tblCellMar>
        </w:tblPrEx>
        <w:tc>
          <w:tcPr>
            <w:tcW w:w="4513"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60" w:type="dxa"/>
              <w:bottom w:w="100" w:type="dxa"/>
              <w:right w:w="120" w:type="dxa"/>
            </w:tcMar>
          </w:tcPr>
          <w:p w14:paraId="2C7C8A3B" w14:textId="77777777" w:rsidR="00C279E5" w:rsidRDefault="00000000">
            <w:r>
              <w:rPr>
                <w:b/>
                <w:bCs/>
                <w:color w:val="C9A84C"/>
                <w:sz w:val="20"/>
                <w:szCs w:val="20"/>
              </w:rPr>
              <w:t>WHAT G.O.D.S COMMITS TO</w:t>
            </w:r>
          </w:p>
        </w:tc>
        <w:tc>
          <w:tcPr>
            <w:tcW w:w="4513"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60" w:type="dxa"/>
              <w:bottom w:w="100" w:type="dxa"/>
              <w:right w:w="120" w:type="dxa"/>
            </w:tcMar>
          </w:tcPr>
          <w:p w14:paraId="40CFB6BA" w14:textId="77777777" w:rsidR="00C279E5" w:rsidRDefault="00000000">
            <w:r>
              <w:rPr>
                <w:b/>
                <w:bCs/>
                <w:color w:val="C9A84C"/>
                <w:sz w:val="20"/>
                <w:szCs w:val="20"/>
              </w:rPr>
              <w:t>HOW IT IS ENFORCED</w:t>
            </w:r>
          </w:p>
        </w:tc>
      </w:tr>
      <w:tr w:rsidR="00C279E5" w14:paraId="66606D42" w14:textId="77777777">
        <w:tblPrEx>
          <w:tblCellMar>
            <w:top w:w="0" w:type="dxa"/>
            <w:bottom w:w="0" w:type="dxa"/>
          </w:tblCellMar>
        </w:tblPrEx>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086A847F" w14:textId="77777777" w:rsidR="00C279E5" w:rsidRDefault="00000000">
            <w:r>
              <w:rPr>
                <w:color w:val="2C3E50"/>
                <w:sz w:val="20"/>
                <w:szCs w:val="20"/>
              </w:rPr>
              <w:t>Human primacy — no AI makes final decisions affecting humans without human review</w:t>
            </w:r>
          </w:p>
        </w:tc>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7969AEB6" w14:textId="77777777" w:rsidR="00C279E5" w:rsidRDefault="00000000">
            <w:r>
              <w:rPr>
                <w:i/>
                <w:iCs/>
                <w:color w:val="060E1C"/>
                <w:sz w:val="20"/>
                <w:szCs w:val="20"/>
              </w:rPr>
              <w:t>Technically embedded in UDOC governance engine — not policy-based</w:t>
            </w:r>
          </w:p>
        </w:tc>
      </w:tr>
      <w:tr w:rsidR="00C279E5" w14:paraId="6FDAC071" w14:textId="77777777">
        <w:tblPrEx>
          <w:tblCellMar>
            <w:top w:w="0" w:type="dxa"/>
            <w:bottom w:w="0" w:type="dxa"/>
          </w:tblCellMar>
        </w:tblPrEx>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1C4C6175" w14:textId="77777777" w:rsidR="00C279E5" w:rsidRDefault="00000000">
            <w:r>
              <w:rPr>
                <w:color w:val="2C3E50"/>
                <w:sz w:val="20"/>
                <w:szCs w:val="20"/>
              </w:rPr>
              <w:t>Complete audit trails — every AI decision is cryptographically logged</w:t>
            </w:r>
          </w:p>
        </w:tc>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39438F3C" w14:textId="77777777" w:rsidR="00C279E5" w:rsidRDefault="00000000">
            <w:proofErr w:type="spellStart"/>
            <w:r>
              <w:rPr>
                <w:i/>
                <w:iCs/>
                <w:color w:val="060E1C"/>
                <w:sz w:val="20"/>
                <w:szCs w:val="20"/>
              </w:rPr>
              <w:t>Merkle</w:t>
            </w:r>
            <w:proofErr w:type="spellEnd"/>
            <w:r>
              <w:rPr>
                <w:i/>
                <w:iCs/>
                <w:color w:val="060E1C"/>
                <w:sz w:val="20"/>
                <w:szCs w:val="20"/>
              </w:rPr>
              <w:t xml:space="preserve"> tree immutable audit log — tampering is mathematically detectable</w:t>
            </w:r>
          </w:p>
        </w:tc>
      </w:tr>
      <w:tr w:rsidR="00C279E5" w14:paraId="5B90ED35" w14:textId="77777777">
        <w:tblPrEx>
          <w:tblCellMar>
            <w:top w:w="0" w:type="dxa"/>
            <w:bottom w:w="0" w:type="dxa"/>
          </w:tblCellMar>
        </w:tblPrEx>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3615B27A" w14:textId="77777777" w:rsidR="00C279E5" w:rsidRDefault="00000000">
            <w:r>
              <w:rPr>
                <w:color w:val="2C3E50"/>
                <w:sz w:val="20"/>
                <w:szCs w:val="20"/>
              </w:rPr>
              <w:t>Bias monitoring — continuous automated fairness assessment across protected groups</w:t>
            </w:r>
          </w:p>
        </w:tc>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796CBCB9" w14:textId="77777777" w:rsidR="00C279E5" w:rsidRDefault="00000000">
            <w:r>
              <w:rPr>
                <w:i/>
                <w:iCs/>
                <w:color w:val="060E1C"/>
                <w:sz w:val="20"/>
                <w:szCs w:val="20"/>
              </w:rPr>
              <w:t>UDOC Bias Detection Engine — SPD, counterfactual testing, individual fairness — 24-hour cycle</w:t>
            </w:r>
          </w:p>
        </w:tc>
      </w:tr>
      <w:tr w:rsidR="00C279E5" w14:paraId="247E2D29" w14:textId="77777777">
        <w:tblPrEx>
          <w:tblCellMar>
            <w:top w:w="0" w:type="dxa"/>
            <w:bottom w:w="0" w:type="dxa"/>
          </w:tblCellMar>
        </w:tblPrEx>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61E8E896" w14:textId="77777777" w:rsidR="00C279E5" w:rsidRDefault="00000000">
            <w:r>
              <w:rPr>
                <w:color w:val="2C3E50"/>
                <w:sz w:val="20"/>
                <w:szCs w:val="20"/>
              </w:rPr>
              <w:t>Data sovereignty — government data stays under government jurisdiction</w:t>
            </w:r>
          </w:p>
        </w:tc>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3F2FB6A2" w14:textId="77777777" w:rsidR="00C279E5" w:rsidRDefault="00000000">
            <w:r>
              <w:rPr>
                <w:i/>
                <w:iCs/>
                <w:color w:val="060E1C"/>
                <w:sz w:val="20"/>
                <w:szCs w:val="20"/>
              </w:rPr>
              <w:t>Zero foreign cloud dependency — technically enforced at network layer</w:t>
            </w:r>
          </w:p>
        </w:tc>
      </w:tr>
      <w:tr w:rsidR="00C279E5" w14:paraId="21C06D9D" w14:textId="77777777">
        <w:tblPrEx>
          <w:tblCellMar>
            <w:top w:w="0" w:type="dxa"/>
            <w:bottom w:w="0" w:type="dxa"/>
          </w:tblCellMar>
        </w:tblPrEx>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17973C3D" w14:textId="77777777" w:rsidR="00C279E5" w:rsidRDefault="00000000">
            <w:r>
              <w:rPr>
                <w:color w:val="2C3E50"/>
                <w:sz w:val="20"/>
                <w:szCs w:val="20"/>
              </w:rPr>
              <w:t>Quantum-ready security — protection against future quantum computing threats</w:t>
            </w:r>
          </w:p>
        </w:tc>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1FEEA86F" w14:textId="77777777" w:rsidR="00C279E5" w:rsidRDefault="00000000">
            <w:r>
              <w:rPr>
                <w:i/>
                <w:iCs/>
                <w:color w:val="060E1C"/>
                <w:sz w:val="20"/>
                <w:szCs w:val="20"/>
              </w:rPr>
              <w:t>NIST PQC algorithms — CRYSTALS-</w:t>
            </w:r>
            <w:proofErr w:type="spellStart"/>
            <w:r>
              <w:rPr>
                <w:i/>
                <w:iCs/>
                <w:color w:val="060E1C"/>
                <w:sz w:val="20"/>
                <w:szCs w:val="20"/>
              </w:rPr>
              <w:t>Kyber</w:t>
            </w:r>
            <w:proofErr w:type="spellEnd"/>
            <w:r>
              <w:rPr>
                <w:i/>
                <w:iCs/>
                <w:color w:val="060E1C"/>
                <w:sz w:val="20"/>
                <w:szCs w:val="20"/>
              </w:rPr>
              <w:t xml:space="preserve">, </w:t>
            </w:r>
            <w:proofErr w:type="spellStart"/>
            <w:r>
              <w:rPr>
                <w:i/>
                <w:iCs/>
                <w:color w:val="060E1C"/>
                <w:sz w:val="20"/>
                <w:szCs w:val="20"/>
              </w:rPr>
              <w:t>Dilithium</w:t>
            </w:r>
            <w:proofErr w:type="spellEnd"/>
            <w:r>
              <w:rPr>
                <w:i/>
                <w:iCs/>
                <w:color w:val="060E1C"/>
                <w:sz w:val="20"/>
                <w:szCs w:val="20"/>
              </w:rPr>
              <w:t>, FALCON, SPHINCS+ — deployed from inception</w:t>
            </w:r>
          </w:p>
        </w:tc>
      </w:tr>
      <w:tr w:rsidR="00C279E5" w14:paraId="6C145363" w14:textId="77777777">
        <w:tblPrEx>
          <w:tblCellMar>
            <w:top w:w="0" w:type="dxa"/>
            <w:bottom w:w="0" w:type="dxa"/>
          </w:tblCellMar>
        </w:tblPrEx>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6E39D7DB" w14:textId="77777777" w:rsidR="00C279E5" w:rsidRDefault="00000000">
            <w:r>
              <w:rPr>
                <w:color w:val="2C3E50"/>
                <w:sz w:val="20"/>
                <w:szCs w:val="20"/>
              </w:rPr>
              <w:t>Constitutional governance — AI cannot be weaponised for mass surveillance or political suppression</w:t>
            </w:r>
          </w:p>
        </w:tc>
        <w:tc>
          <w:tcPr>
            <w:tcW w:w="4513" w:type="dxa"/>
            <w:tcBorders>
              <w:top w:val="single" w:sz="1" w:space="0" w:color="DDDDDD"/>
              <w:left w:val="single" w:sz="1" w:space="0" w:color="DDDDDD"/>
              <w:bottom w:val="single" w:sz="1" w:space="0" w:color="DDDDDD"/>
              <w:right w:val="single" w:sz="1" w:space="0" w:color="DDDDDD"/>
            </w:tcBorders>
            <w:tcMar>
              <w:top w:w="80" w:type="dxa"/>
              <w:left w:w="160" w:type="dxa"/>
              <w:bottom w:w="80" w:type="dxa"/>
              <w:right w:w="120" w:type="dxa"/>
            </w:tcMar>
          </w:tcPr>
          <w:p w14:paraId="3C1AD2C3" w14:textId="77777777" w:rsidR="00C279E5" w:rsidRDefault="00000000">
            <w:r>
              <w:rPr>
                <w:i/>
                <w:iCs/>
                <w:color w:val="060E1C"/>
                <w:sz w:val="20"/>
                <w:szCs w:val="20"/>
              </w:rPr>
              <w:t xml:space="preserve">COB constitutional veto — any </w:t>
            </w:r>
            <w:proofErr w:type="spellStart"/>
            <w:r>
              <w:rPr>
                <w:i/>
                <w:iCs/>
                <w:color w:val="060E1C"/>
                <w:sz w:val="20"/>
                <w:szCs w:val="20"/>
              </w:rPr>
              <w:t>weaponisation</w:t>
            </w:r>
            <w:proofErr w:type="spellEnd"/>
            <w:r>
              <w:rPr>
                <w:i/>
                <w:iCs/>
                <w:color w:val="060E1C"/>
                <w:sz w:val="20"/>
                <w:szCs w:val="20"/>
              </w:rPr>
              <w:t>-adjacent deployment requires 5/5 COB vote and public disclosure</w:t>
            </w:r>
          </w:p>
        </w:tc>
      </w:tr>
    </w:tbl>
    <w:p w14:paraId="62CFE0EB" w14:textId="77777777" w:rsidR="00C279E5" w:rsidRDefault="00000000">
      <w:r>
        <w:br w:type="page"/>
      </w:r>
    </w:p>
    <w:p w14:paraId="5BF47D0C" w14:textId="77777777" w:rsidR="00C279E5" w:rsidRDefault="00000000">
      <w:r>
        <w:br w:type="page"/>
      </w:r>
    </w:p>
    <w:p w14:paraId="4D6E21DB" w14:textId="77777777" w:rsidR="00C279E5" w:rsidRDefault="00C279E5">
      <w:pPr>
        <w:pBdr>
          <w:bottom w:val="single" w:sz="8" w:space="0" w:color="C9A84C"/>
        </w:pBdr>
      </w:pPr>
    </w:p>
    <w:p w14:paraId="1515A900" w14:textId="77777777" w:rsidR="00C279E5" w:rsidRDefault="00C279E5">
      <w:pPr>
        <w:spacing w:after="160"/>
      </w:pPr>
    </w:p>
    <w:p w14:paraId="7B0121B0" w14:textId="77777777" w:rsidR="00C279E5" w:rsidRDefault="00000000">
      <w:pPr>
        <w:spacing w:after="80"/>
      </w:pPr>
      <w:r>
        <w:rPr>
          <w:color w:val="C9A84C"/>
          <w:sz w:val="18"/>
          <w:szCs w:val="18"/>
        </w:rPr>
        <w:t xml:space="preserve">PART FIVE  </w:t>
      </w:r>
      <w:r>
        <w:rPr>
          <w:b/>
          <w:bCs/>
          <w:color w:val="060E1C"/>
          <w:sz w:val="34"/>
          <w:szCs w:val="34"/>
        </w:rPr>
        <w:t>THE WORLD PLEDGE</w:t>
      </w:r>
    </w:p>
    <w:p w14:paraId="75766215" w14:textId="77777777" w:rsidR="00C279E5" w:rsidRDefault="00000000">
      <w:pPr>
        <w:spacing w:after="220"/>
      </w:pPr>
      <w:r>
        <w:rPr>
          <w:i/>
          <w:iCs/>
          <w:color w:val="888888"/>
        </w:rPr>
        <w:t>A declaration of intent from those who will build what lasts.</w:t>
      </w:r>
    </w:p>
    <w:p w14:paraId="599DB74A" w14:textId="77777777" w:rsidR="00C279E5" w:rsidRDefault="00000000">
      <w:pPr>
        <w:spacing w:after="160"/>
        <w:jc w:val="center"/>
      </w:pPr>
      <w:r>
        <w:rPr>
          <w:b/>
          <w:bCs/>
          <w:color w:val="C9A84C"/>
          <w:sz w:val="30"/>
          <w:szCs w:val="30"/>
        </w:rPr>
        <w:t>THE PLEDGE — FULL TEXT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279E5" w14:paraId="45712F3A" w14:textId="77777777">
        <w:tblPrEx>
          <w:tblCellMar>
            <w:top w:w="0" w:type="dxa"/>
            <w:bottom w:w="0" w:type="dxa"/>
          </w:tblCellMar>
        </w:tblPrEx>
        <w:tc>
          <w:tcPr>
            <w:tcW w:w="0" w:type="auto"/>
            <w:tcBorders>
              <w:top w:val="single" w:sz="6" w:space="0" w:color="C9A84C"/>
              <w:left w:val="single" w:sz="6" w:space="0" w:color="C9A84C"/>
              <w:bottom w:val="single" w:sz="6" w:space="0" w:color="C9A84C"/>
              <w:right w:val="single" w:sz="6" w:space="0" w:color="C9A84C"/>
            </w:tcBorders>
            <w:shd w:val="clear" w:color="auto" w:fill="060E1C"/>
            <w:tcMar>
              <w:top w:w="320" w:type="dxa"/>
              <w:left w:w="360" w:type="dxa"/>
              <w:bottom w:w="320" w:type="dxa"/>
              <w:right w:w="360" w:type="dxa"/>
            </w:tcMar>
          </w:tcPr>
          <w:p w14:paraId="128D6EDF" w14:textId="77777777" w:rsidR="00C279E5" w:rsidRDefault="00000000">
            <w:pPr>
              <w:spacing w:after="120"/>
              <w:jc w:val="center"/>
            </w:pPr>
            <w:r>
              <w:rPr>
                <w:b/>
                <w:bCs/>
                <w:color w:val="FFFFFF"/>
                <w:sz w:val="24"/>
                <w:szCs w:val="24"/>
              </w:rPr>
              <w:t>I, [Full Name] — [Professional Title / Area of Expertise],</w:t>
            </w:r>
          </w:p>
          <w:p w14:paraId="56E32472" w14:textId="77777777" w:rsidR="00C279E5" w:rsidRDefault="00000000">
            <w:pPr>
              <w:spacing w:after="240"/>
              <w:jc w:val="center"/>
            </w:pPr>
            <w:r>
              <w:rPr>
                <w:i/>
                <w:iCs/>
                <w:color w:val="E8C97A"/>
              </w:rPr>
              <w:t>make this pledge freely, without coercion, and without expectation of immediate financial return.</w:t>
            </w:r>
          </w:p>
          <w:p w14:paraId="62FA1589" w14:textId="77777777" w:rsidR="00C279E5" w:rsidRDefault="00000000">
            <w:pPr>
              <w:spacing w:after="160"/>
            </w:pPr>
            <w:r>
              <w:rPr>
                <w:color w:val="FFFFFF"/>
              </w:rPr>
              <w:t xml:space="preserve">I PLEDGE that I understand and believe in the G.O.D.S mission: to build </w:t>
            </w:r>
            <w:proofErr w:type="spellStart"/>
            <w:r>
              <w:rPr>
                <w:color w:val="FFFFFF"/>
              </w:rPr>
              <w:t>civilisational</w:t>
            </w:r>
            <w:proofErr w:type="spellEnd"/>
            <w:r>
              <w:rPr>
                <w:color w:val="FFFFFF"/>
              </w:rPr>
              <w:t xml:space="preserve"> infrastructure that addresses structural unemployment, digital sovereignty, physical infrastructure deficit, and capital misallocation — beginning in South Africa and expanding across Africa and the world over a 250-year institutional mandate.</w:t>
            </w:r>
          </w:p>
          <w:p w14:paraId="2F1906BB" w14:textId="77777777" w:rsidR="00C279E5" w:rsidRDefault="00000000">
            <w:pPr>
              <w:spacing w:after="160"/>
            </w:pPr>
            <w:r>
              <w:rPr>
                <w:color w:val="FFFFFF"/>
              </w:rPr>
              <w:t>I PLEDGE that I have read the G.O.D.S 12 Constitutional Pillars and commit to operating within them in any role I contribute to this institution. I understand that the 12 Pillars are not aspirational — they are structural constraints that apply to every person, including the Founder.</w:t>
            </w:r>
          </w:p>
          <w:p w14:paraId="6E24053A" w14:textId="77777777" w:rsidR="00C279E5" w:rsidRDefault="00000000">
            <w:pPr>
              <w:spacing w:after="160"/>
            </w:pPr>
            <w:r>
              <w:rPr>
                <w:color w:val="FFFFFF"/>
              </w:rPr>
              <w:t>I PLEDGE that G.O.D.S is currently a pre-registration concept, not a formally incorporated entity. I make this commitment understanding that I am pledging my skills and expertise towards a vision, not a salary. My pledge is an act of institutional faith — that the right people, the right architecture, and the right timing will convert this blueprint into reality.</w:t>
            </w:r>
          </w:p>
          <w:p w14:paraId="76E98557" w14:textId="77777777" w:rsidR="00C279E5" w:rsidRDefault="00000000">
            <w:pPr>
              <w:spacing w:after="160"/>
            </w:pPr>
            <w:r>
              <w:rPr>
                <w:color w:val="FFFFFF"/>
              </w:rPr>
              <w:t>I PLEDGE that for the position of [Position Title / Area of Contribution], I will contribute my professional expertise in [specific contribution area] when G.O.D.S is in a position to formalise engagement — and that I will make this contribution with the same standard of excellence I bring to my paid professional work.</w:t>
            </w:r>
          </w:p>
          <w:p w14:paraId="77AD63CC" w14:textId="77777777" w:rsidR="00C279E5" w:rsidRDefault="00000000">
            <w:pPr>
              <w:spacing w:after="240"/>
            </w:pPr>
            <w:r>
              <w:rPr>
                <w:color w:val="FFFFFF"/>
              </w:rPr>
              <w:t>I PLEDGE that I believe ordinary people, given adequate systems, produce extraordinary outcomes — and that building those systems is the highest possible return on any investment of expertise.</w:t>
            </w:r>
          </w:p>
          <w:p w14:paraId="51DA796D" w14:textId="77777777" w:rsidR="00C279E5" w:rsidRDefault="00000000">
            <w:pPr>
              <w:jc w:val="center"/>
            </w:pPr>
            <w:r>
              <w:rPr>
                <w:b/>
                <w:bCs/>
                <w:i/>
                <w:iCs/>
                <w:color w:val="C9A84C"/>
                <w:sz w:val="24"/>
                <w:szCs w:val="24"/>
              </w:rPr>
              <w:t>I make this pledge not to the Founder. I make it to the millions of people who are waiting for a system worthy of them.</w:t>
            </w:r>
          </w:p>
        </w:tc>
      </w:tr>
    </w:tbl>
    <w:p w14:paraId="222D9BBD" w14:textId="77777777" w:rsidR="00C279E5" w:rsidRDefault="00C279E5">
      <w:pPr>
        <w:spacing w:after="200"/>
      </w:pPr>
    </w:p>
    <w:p w14:paraId="4ABC6911" w14:textId="77777777" w:rsidR="00C279E5" w:rsidRDefault="00000000">
      <w:pPr>
        <w:spacing w:before="240" w:after="120"/>
      </w:pPr>
      <w:r>
        <w:rPr>
          <w:b/>
          <w:bCs/>
          <w:color w:val="0D1E35"/>
          <w:sz w:val="28"/>
          <w:szCs w:val="28"/>
        </w:rPr>
        <w:t>Categories of Pledgers</w:t>
      </w:r>
    </w:p>
    <w:p w14:paraId="39178EFD" w14:textId="77777777" w:rsidR="00C279E5" w:rsidRDefault="00000000">
      <w:pPr>
        <w:spacing w:after="130"/>
      </w:pPr>
      <w:r>
        <w:rPr>
          <w:color w:val="2C3E50"/>
        </w:rPr>
        <w:t>The following categories of contribution are sought. Each pledger signs the same pledge — the category determines the specific position and area of expertise they are committing.</w:t>
      </w:r>
    </w:p>
    <w:p w14:paraId="57D54345" w14:textId="77777777" w:rsidR="00C279E5" w:rsidRDefault="00C279E5">
      <w:pPr>
        <w:spacing w:after="10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7"/>
        <w:gridCol w:w="6319"/>
      </w:tblGrid>
      <w:tr w:rsidR="00C279E5" w14:paraId="5747FF85" w14:textId="77777777">
        <w:tblPrEx>
          <w:tblCellMar>
            <w:top w:w="0" w:type="dxa"/>
            <w:bottom w:w="0" w:type="dxa"/>
          </w:tblCellMar>
        </w:tblPrEx>
        <w:tc>
          <w:tcPr>
            <w:tcW w:w="2707"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00" w:type="dxa"/>
            </w:tcMar>
          </w:tcPr>
          <w:p w14:paraId="2B829339" w14:textId="77777777" w:rsidR="00C279E5" w:rsidRDefault="00000000">
            <w:r>
              <w:rPr>
                <w:b/>
                <w:bCs/>
                <w:color w:val="C9A84C"/>
                <w:sz w:val="20"/>
                <w:szCs w:val="20"/>
              </w:rPr>
              <w:t>GOVERNANCE &amp; LEGAL</w:t>
            </w:r>
          </w:p>
        </w:tc>
        <w:tc>
          <w:tcPr>
            <w:tcW w:w="6318" w:type="dxa"/>
            <w:tcBorders>
              <w:top w:val="single" w:sz="1" w:space="0" w:color="DDDDDD"/>
              <w:left w:val="single" w:sz="1" w:space="0" w:color="DDDDDD"/>
              <w:bottom w:val="single" w:sz="1" w:space="0" w:color="DDDDDD"/>
              <w:right w:val="single" w:sz="1" w:space="0" w:color="DDDDDD"/>
            </w:tcBorders>
            <w:tcMar>
              <w:top w:w="100" w:type="dxa"/>
              <w:left w:w="140" w:type="dxa"/>
              <w:bottom w:w="100" w:type="dxa"/>
              <w:right w:w="100" w:type="dxa"/>
            </w:tcMar>
          </w:tcPr>
          <w:p w14:paraId="4B56AD6D" w14:textId="77777777" w:rsidR="00C279E5" w:rsidRDefault="00000000">
            <w:r>
              <w:rPr>
                <w:color w:val="2C3E50"/>
                <w:sz w:val="20"/>
                <w:szCs w:val="20"/>
              </w:rPr>
              <w:t>IP Trust Trustees · COB Members · Corporate Lawyers · IP/Patent Attorneys · Trust Law Specialists · Data Protection Counsel</w:t>
            </w:r>
          </w:p>
        </w:tc>
      </w:tr>
      <w:tr w:rsidR="00C279E5" w14:paraId="7D039DA8" w14:textId="77777777">
        <w:tblPrEx>
          <w:tblCellMar>
            <w:top w:w="0" w:type="dxa"/>
            <w:bottom w:w="0" w:type="dxa"/>
          </w:tblCellMar>
        </w:tblPrEx>
        <w:tc>
          <w:tcPr>
            <w:tcW w:w="2707"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00" w:type="dxa"/>
            </w:tcMar>
          </w:tcPr>
          <w:p w14:paraId="002271C1" w14:textId="77777777" w:rsidR="00C279E5" w:rsidRDefault="00000000">
            <w:r>
              <w:rPr>
                <w:b/>
                <w:bCs/>
                <w:color w:val="C9A84C"/>
                <w:sz w:val="20"/>
                <w:szCs w:val="20"/>
              </w:rPr>
              <w:t>EXECUTIVE LEADERSHIP</w:t>
            </w:r>
          </w:p>
        </w:tc>
        <w:tc>
          <w:tcPr>
            <w:tcW w:w="6318" w:type="dxa"/>
            <w:tcBorders>
              <w:top w:val="single" w:sz="1" w:space="0" w:color="DDDDDD"/>
              <w:left w:val="single" w:sz="1" w:space="0" w:color="DDDDDD"/>
              <w:bottom w:val="single" w:sz="1" w:space="0" w:color="DDDDDD"/>
              <w:right w:val="single" w:sz="1" w:space="0" w:color="DDDDDD"/>
            </w:tcBorders>
            <w:tcMar>
              <w:top w:w="100" w:type="dxa"/>
              <w:left w:w="140" w:type="dxa"/>
              <w:bottom w:w="100" w:type="dxa"/>
              <w:right w:w="100" w:type="dxa"/>
            </w:tcMar>
          </w:tcPr>
          <w:p w14:paraId="4472A3D3" w14:textId="77777777" w:rsidR="00C279E5" w:rsidRDefault="00000000">
            <w:r>
              <w:rPr>
                <w:color w:val="2C3E50"/>
                <w:sz w:val="20"/>
                <w:szCs w:val="20"/>
              </w:rPr>
              <w:t>COO · CFO · General Counsel · CTO (UDOC) · Chief of Staff · Heads of Partnerships, Communications, Brand</w:t>
            </w:r>
          </w:p>
        </w:tc>
      </w:tr>
      <w:tr w:rsidR="00C279E5" w14:paraId="5910F3CF" w14:textId="77777777">
        <w:tblPrEx>
          <w:tblCellMar>
            <w:top w:w="0" w:type="dxa"/>
            <w:bottom w:w="0" w:type="dxa"/>
          </w:tblCellMar>
        </w:tblPrEx>
        <w:tc>
          <w:tcPr>
            <w:tcW w:w="2707"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00" w:type="dxa"/>
            </w:tcMar>
          </w:tcPr>
          <w:p w14:paraId="0EC4339D" w14:textId="77777777" w:rsidR="00C279E5" w:rsidRDefault="00000000">
            <w:r>
              <w:rPr>
                <w:b/>
                <w:bCs/>
                <w:color w:val="C9A84C"/>
                <w:sz w:val="20"/>
                <w:szCs w:val="20"/>
              </w:rPr>
              <w:t>BRAND &amp; MEDIA</w:t>
            </w:r>
          </w:p>
        </w:tc>
        <w:tc>
          <w:tcPr>
            <w:tcW w:w="6318" w:type="dxa"/>
            <w:tcBorders>
              <w:top w:val="single" w:sz="1" w:space="0" w:color="DDDDDD"/>
              <w:left w:val="single" w:sz="1" w:space="0" w:color="DDDDDD"/>
              <w:bottom w:val="single" w:sz="1" w:space="0" w:color="DDDDDD"/>
              <w:right w:val="single" w:sz="1" w:space="0" w:color="DDDDDD"/>
            </w:tcBorders>
            <w:tcMar>
              <w:top w:w="100" w:type="dxa"/>
              <w:left w:w="140" w:type="dxa"/>
              <w:bottom w:w="100" w:type="dxa"/>
              <w:right w:w="100" w:type="dxa"/>
            </w:tcMar>
          </w:tcPr>
          <w:p w14:paraId="17FCD1FF" w14:textId="77777777" w:rsidR="00C279E5" w:rsidRDefault="00000000">
            <w:r>
              <w:rPr>
                <w:color w:val="2C3E50"/>
                <w:sz w:val="20"/>
                <w:szCs w:val="20"/>
              </w:rPr>
              <w:t>Brand Architects · Creative Directors · Social Media Managers · Content Creators · Influencer Ambassadors · PR Leads · Copywriters · Podcast Producers</w:t>
            </w:r>
          </w:p>
        </w:tc>
      </w:tr>
      <w:tr w:rsidR="00C279E5" w14:paraId="53A314D3" w14:textId="77777777">
        <w:tblPrEx>
          <w:tblCellMar>
            <w:top w:w="0" w:type="dxa"/>
            <w:bottom w:w="0" w:type="dxa"/>
          </w:tblCellMar>
        </w:tblPrEx>
        <w:tc>
          <w:tcPr>
            <w:tcW w:w="2707"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00" w:type="dxa"/>
            </w:tcMar>
          </w:tcPr>
          <w:p w14:paraId="7A6633AC" w14:textId="77777777" w:rsidR="00C279E5" w:rsidRDefault="00000000">
            <w:r>
              <w:rPr>
                <w:b/>
                <w:bCs/>
                <w:color w:val="C9A84C"/>
                <w:sz w:val="20"/>
                <w:szCs w:val="20"/>
              </w:rPr>
              <w:t>S.E.T.H.S PROGRAMME</w:t>
            </w:r>
          </w:p>
        </w:tc>
        <w:tc>
          <w:tcPr>
            <w:tcW w:w="6318" w:type="dxa"/>
            <w:tcBorders>
              <w:top w:val="single" w:sz="1" w:space="0" w:color="DDDDDD"/>
              <w:left w:val="single" w:sz="1" w:space="0" w:color="DDDDDD"/>
              <w:bottom w:val="single" w:sz="1" w:space="0" w:color="DDDDDD"/>
              <w:right w:val="single" w:sz="1" w:space="0" w:color="DDDDDD"/>
            </w:tcBorders>
            <w:tcMar>
              <w:top w:w="100" w:type="dxa"/>
              <w:left w:w="140" w:type="dxa"/>
              <w:bottom w:w="100" w:type="dxa"/>
              <w:right w:w="100" w:type="dxa"/>
            </w:tcMar>
          </w:tcPr>
          <w:p w14:paraId="3DD947C5" w14:textId="77777777" w:rsidR="00C279E5" w:rsidRDefault="00000000">
            <w:r>
              <w:rPr>
                <w:color w:val="2C3E50"/>
                <w:sz w:val="20"/>
                <w:szCs w:val="20"/>
              </w:rPr>
              <w:t>Programme Directors · Curriculum Designers · Facilitators · Case Managers · Psychosocial Counsellors · Employer Partners · M&amp;E Officers</w:t>
            </w:r>
          </w:p>
        </w:tc>
      </w:tr>
      <w:tr w:rsidR="00C279E5" w14:paraId="0F5C153D" w14:textId="77777777">
        <w:tblPrEx>
          <w:tblCellMar>
            <w:top w:w="0" w:type="dxa"/>
            <w:bottom w:w="0" w:type="dxa"/>
          </w:tblCellMar>
        </w:tblPrEx>
        <w:tc>
          <w:tcPr>
            <w:tcW w:w="2707"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00" w:type="dxa"/>
            </w:tcMar>
          </w:tcPr>
          <w:p w14:paraId="3262CEB3" w14:textId="77777777" w:rsidR="00C279E5" w:rsidRDefault="00000000">
            <w:r>
              <w:rPr>
                <w:b/>
                <w:bCs/>
                <w:color w:val="C9A84C"/>
                <w:sz w:val="20"/>
                <w:szCs w:val="20"/>
              </w:rPr>
              <w:t>UDOC TECHNOLOGY</w:t>
            </w:r>
          </w:p>
        </w:tc>
        <w:tc>
          <w:tcPr>
            <w:tcW w:w="6318" w:type="dxa"/>
            <w:tcBorders>
              <w:top w:val="single" w:sz="1" w:space="0" w:color="DDDDDD"/>
              <w:left w:val="single" w:sz="1" w:space="0" w:color="DDDDDD"/>
              <w:bottom w:val="single" w:sz="1" w:space="0" w:color="DDDDDD"/>
              <w:right w:val="single" w:sz="1" w:space="0" w:color="DDDDDD"/>
            </w:tcBorders>
            <w:tcMar>
              <w:top w:w="100" w:type="dxa"/>
              <w:left w:w="140" w:type="dxa"/>
              <w:bottom w:w="100" w:type="dxa"/>
              <w:right w:w="100" w:type="dxa"/>
            </w:tcMar>
          </w:tcPr>
          <w:p w14:paraId="13A08006" w14:textId="77777777" w:rsidR="00C279E5" w:rsidRDefault="00000000">
            <w:r>
              <w:rPr>
                <w:color w:val="2C3E50"/>
                <w:sz w:val="20"/>
                <w:szCs w:val="20"/>
              </w:rPr>
              <w:t>Senior Engineers · Security Specialists · DevOps Engineers · Compliance Specialists · Product Managers · Data Scientists</w:t>
            </w:r>
          </w:p>
        </w:tc>
      </w:tr>
      <w:tr w:rsidR="00C279E5" w14:paraId="59E67FEB" w14:textId="77777777">
        <w:tblPrEx>
          <w:tblCellMar>
            <w:top w:w="0" w:type="dxa"/>
            <w:bottom w:w="0" w:type="dxa"/>
          </w:tblCellMar>
        </w:tblPrEx>
        <w:tc>
          <w:tcPr>
            <w:tcW w:w="2707"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00" w:type="dxa"/>
            </w:tcMar>
          </w:tcPr>
          <w:p w14:paraId="5AA77B55" w14:textId="77777777" w:rsidR="00C279E5" w:rsidRDefault="00000000">
            <w:r>
              <w:rPr>
                <w:b/>
                <w:bCs/>
                <w:color w:val="C9A84C"/>
                <w:sz w:val="20"/>
                <w:szCs w:val="20"/>
              </w:rPr>
              <w:t>T.S INDUSTRIES</w:t>
            </w:r>
          </w:p>
        </w:tc>
        <w:tc>
          <w:tcPr>
            <w:tcW w:w="6318" w:type="dxa"/>
            <w:tcBorders>
              <w:top w:val="single" w:sz="1" w:space="0" w:color="DDDDDD"/>
              <w:left w:val="single" w:sz="1" w:space="0" w:color="DDDDDD"/>
              <w:bottom w:val="single" w:sz="1" w:space="0" w:color="DDDDDD"/>
              <w:right w:val="single" w:sz="1" w:space="0" w:color="DDDDDD"/>
            </w:tcBorders>
            <w:tcMar>
              <w:top w:w="100" w:type="dxa"/>
              <w:left w:w="140" w:type="dxa"/>
              <w:bottom w:w="100" w:type="dxa"/>
              <w:right w:w="100" w:type="dxa"/>
            </w:tcMar>
          </w:tcPr>
          <w:p w14:paraId="6633523B" w14:textId="77777777" w:rsidR="00C279E5" w:rsidRDefault="00000000">
            <w:r>
              <w:rPr>
                <w:color w:val="2C3E50"/>
                <w:sz w:val="20"/>
                <w:szCs w:val="20"/>
              </w:rPr>
              <w:t>Project Managers · Site Engineers · ESG Specialists · Procurement Officers · H&amp;S Officers · SPV Legal Specialists</w:t>
            </w:r>
          </w:p>
        </w:tc>
      </w:tr>
      <w:tr w:rsidR="00C279E5" w14:paraId="5729C09D" w14:textId="77777777">
        <w:tblPrEx>
          <w:tblCellMar>
            <w:top w:w="0" w:type="dxa"/>
            <w:bottom w:w="0" w:type="dxa"/>
          </w:tblCellMar>
        </w:tblPrEx>
        <w:tc>
          <w:tcPr>
            <w:tcW w:w="2707"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00" w:type="dxa"/>
            </w:tcMar>
          </w:tcPr>
          <w:p w14:paraId="7AC63614" w14:textId="77777777" w:rsidR="00C279E5" w:rsidRDefault="00000000">
            <w:r>
              <w:rPr>
                <w:b/>
                <w:bCs/>
                <w:color w:val="C9A84C"/>
                <w:sz w:val="20"/>
                <w:szCs w:val="20"/>
              </w:rPr>
              <w:t>M.A.D.I.B.A CAPITAL</w:t>
            </w:r>
          </w:p>
        </w:tc>
        <w:tc>
          <w:tcPr>
            <w:tcW w:w="6318" w:type="dxa"/>
            <w:tcBorders>
              <w:top w:val="single" w:sz="1" w:space="0" w:color="DDDDDD"/>
              <w:left w:val="single" w:sz="1" w:space="0" w:color="DDDDDD"/>
              <w:bottom w:val="single" w:sz="1" w:space="0" w:color="DDDDDD"/>
              <w:right w:val="single" w:sz="1" w:space="0" w:color="DDDDDD"/>
            </w:tcBorders>
            <w:tcMar>
              <w:top w:w="100" w:type="dxa"/>
              <w:left w:w="140" w:type="dxa"/>
              <w:bottom w:w="100" w:type="dxa"/>
              <w:right w:w="100" w:type="dxa"/>
            </w:tcMar>
          </w:tcPr>
          <w:p w14:paraId="2115AA0F" w14:textId="77777777" w:rsidR="00C279E5" w:rsidRDefault="00000000">
            <w:r>
              <w:rPr>
                <w:color w:val="2C3E50"/>
                <w:sz w:val="20"/>
                <w:szCs w:val="20"/>
              </w:rPr>
              <w:t>Fund Managers · Investment Analysts · DFI Relations · Sovereign Partnership Managers · FSCA Compliance</w:t>
            </w:r>
          </w:p>
        </w:tc>
      </w:tr>
      <w:tr w:rsidR="00C279E5" w14:paraId="5D2ECBEF" w14:textId="77777777">
        <w:tblPrEx>
          <w:tblCellMar>
            <w:top w:w="0" w:type="dxa"/>
            <w:bottom w:w="0" w:type="dxa"/>
          </w:tblCellMar>
        </w:tblPrEx>
        <w:tc>
          <w:tcPr>
            <w:tcW w:w="2707"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00" w:type="dxa"/>
            </w:tcMar>
          </w:tcPr>
          <w:p w14:paraId="77CF2597" w14:textId="77777777" w:rsidR="00C279E5" w:rsidRDefault="00000000">
            <w:r>
              <w:rPr>
                <w:b/>
                <w:bCs/>
                <w:color w:val="C9A84C"/>
                <w:sz w:val="20"/>
                <w:szCs w:val="20"/>
              </w:rPr>
              <w:t>BOARD &amp; ADVISORY</w:t>
            </w:r>
          </w:p>
        </w:tc>
        <w:tc>
          <w:tcPr>
            <w:tcW w:w="6318" w:type="dxa"/>
            <w:tcBorders>
              <w:top w:val="single" w:sz="1" w:space="0" w:color="DDDDDD"/>
              <w:left w:val="single" w:sz="1" w:space="0" w:color="DDDDDD"/>
              <w:bottom w:val="single" w:sz="1" w:space="0" w:color="DDDDDD"/>
              <w:right w:val="single" w:sz="1" w:space="0" w:color="DDDDDD"/>
            </w:tcBorders>
            <w:tcMar>
              <w:top w:w="100" w:type="dxa"/>
              <w:left w:w="140" w:type="dxa"/>
              <w:bottom w:w="100" w:type="dxa"/>
              <w:right w:w="100" w:type="dxa"/>
            </w:tcMar>
          </w:tcPr>
          <w:p w14:paraId="60E21AE6" w14:textId="77777777" w:rsidR="00C279E5" w:rsidRDefault="00000000">
            <w:r>
              <w:rPr>
                <w:color w:val="2C3E50"/>
                <w:sz w:val="20"/>
                <w:szCs w:val="20"/>
              </w:rPr>
              <w:t>Independent Non-Executive Directors · Advisory Board Members · Academic Partners · Research Collaborators</w:t>
            </w:r>
          </w:p>
        </w:tc>
      </w:tr>
    </w:tbl>
    <w:p w14:paraId="67527C9E" w14:textId="77777777" w:rsidR="00C279E5" w:rsidRDefault="00000000">
      <w:r>
        <w:br w:type="page"/>
      </w:r>
    </w:p>
    <w:p w14:paraId="6283AFB5" w14:textId="77777777" w:rsidR="00C279E5" w:rsidRDefault="00000000">
      <w:r>
        <w:br w:type="page"/>
      </w:r>
    </w:p>
    <w:p w14:paraId="70F8ABAF" w14:textId="77777777" w:rsidR="00C279E5" w:rsidRDefault="00C279E5">
      <w:pPr>
        <w:pBdr>
          <w:bottom w:val="single" w:sz="8" w:space="0" w:color="C9A84C"/>
        </w:pBdr>
      </w:pPr>
    </w:p>
    <w:p w14:paraId="0EDF5F39" w14:textId="77777777" w:rsidR="00C279E5" w:rsidRDefault="00C279E5">
      <w:pPr>
        <w:spacing w:after="160"/>
      </w:pPr>
    </w:p>
    <w:p w14:paraId="2A54D0EB" w14:textId="77777777" w:rsidR="00C279E5" w:rsidRDefault="00000000">
      <w:pPr>
        <w:spacing w:after="80"/>
      </w:pPr>
      <w:r>
        <w:rPr>
          <w:color w:val="C9A84C"/>
          <w:sz w:val="18"/>
          <w:szCs w:val="18"/>
        </w:rPr>
        <w:t xml:space="preserve">PART SIX  </w:t>
      </w:r>
      <w:r>
        <w:rPr>
          <w:b/>
          <w:bCs/>
          <w:color w:val="060E1C"/>
          <w:sz w:val="34"/>
          <w:szCs w:val="34"/>
        </w:rPr>
        <w:t>THE COMPLETE HUMAN ARCHITECTURE</w:t>
      </w:r>
    </w:p>
    <w:p w14:paraId="12DF9E97" w14:textId="77777777" w:rsidR="00C279E5" w:rsidRDefault="00000000">
      <w:pPr>
        <w:spacing w:after="220"/>
      </w:pPr>
      <w:r>
        <w:rPr>
          <w:i/>
          <w:iCs/>
          <w:color w:val="888888"/>
        </w:rPr>
        <w:t>Every role that makes G.O.D.S real — from Day 1 to Year 10</w:t>
      </w:r>
    </w:p>
    <w:p w14:paraId="27D3CAD1" w14:textId="77777777" w:rsidR="00C279E5" w:rsidRDefault="00000000">
      <w:pPr>
        <w:spacing w:after="80"/>
      </w:pPr>
      <w:r>
        <w:rPr>
          <w:b/>
          <w:bCs/>
          <w:color w:val="060E1C"/>
        </w:rPr>
        <w:t>HOW TO READ THE POSITION REGISTER</w:t>
      </w:r>
    </w:p>
    <w:p w14:paraId="0318841A" w14:textId="77777777" w:rsidR="00C279E5" w:rsidRDefault="00000000">
      <w:pPr>
        <w:spacing w:after="130"/>
      </w:pPr>
      <w:r>
        <w:rPr>
          <w:color w:val="2C3E50"/>
        </w:rPr>
        <w:t>Each position below shows: the role purpose, what involvement looks like in Years 1–2, Years 3–5, and Years 6–10, what skills and experience are required, and the compensation philosophy. Positions are grouped by division and ordered by priority (P0 = constitutional pre-conditions, P1 = critical before launch, P2 = required in Year 1, P3 = required in Year 2–3).</w:t>
      </w:r>
    </w:p>
    <w:p w14:paraId="5E909A8E" w14:textId="77777777" w:rsidR="00C279E5" w:rsidRDefault="00C279E5">
      <w:pPr>
        <w:spacing w:after="200"/>
      </w:pPr>
    </w:p>
    <w:p w14:paraId="6C8633DE" w14:textId="77777777" w:rsidR="00C279E5" w:rsidRDefault="00000000">
      <w:pPr>
        <w:spacing w:after="80"/>
      </w:pPr>
      <w:r>
        <w:rPr>
          <w:b/>
          <w:bCs/>
          <w:color w:val="C9A84C"/>
          <w:sz w:val="26"/>
          <w:szCs w:val="26"/>
        </w:rPr>
        <w:t>SECTION 6.1 — GOVERNANCE &amp; IP TRUST</w:t>
      </w:r>
    </w:p>
    <w:p w14:paraId="7380CD46" w14:textId="77777777" w:rsidR="00C279E5" w:rsidRDefault="00000000">
      <w:pPr>
        <w:spacing w:after="200"/>
      </w:pPr>
      <w:r>
        <w:rPr>
          <w:i/>
          <w:iCs/>
          <w:color w:val="888888"/>
        </w:rPr>
        <w:t>The constitutional foundation. Without these roles, nothing else is legally valid.</w:t>
      </w: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84"/>
        <w:gridCol w:w="6335"/>
      </w:tblGrid>
      <w:tr w:rsidR="00C279E5" w14:paraId="324E5A95"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2F4FD969" w14:textId="77777777" w:rsidR="00C279E5" w:rsidRDefault="00000000">
            <w:pPr>
              <w:spacing w:after="40"/>
            </w:pPr>
            <w:r>
              <w:rPr>
                <w:color w:val="888888"/>
                <w:sz w:val="16"/>
                <w:szCs w:val="16"/>
              </w:rPr>
              <w:t xml:space="preserve">GOV-001  </w:t>
            </w:r>
            <w:r>
              <w:rPr>
                <w:b/>
                <w:bCs/>
                <w:color w:val="C9A84C"/>
                <w:sz w:val="24"/>
                <w:szCs w:val="24"/>
              </w:rPr>
              <w:t>IP Trust Independent Trustee — Seat 1 (Institutional)</w:t>
            </w:r>
            <w:r>
              <w:rPr>
                <w:color w:val="AAAAAA"/>
                <w:sz w:val="20"/>
                <w:szCs w:val="20"/>
              </w:rPr>
              <w:t xml:space="preserve">  ·  G.O.D.S IP Trust · Governance Layer</w:t>
            </w:r>
          </w:p>
          <w:p w14:paraId="2554690A" w14:textId="77777777" w:rsidR="00C279E5" w:rsidRDefault="00000000">
            <w:r>
              <w:rPr>
                <w:b/>
                <w:bCs/>
                <w:color w:val="E8C97A"/>
                <w:sz w:val="18"/>
                <w:szCs w:val="18"/>
              </w:rPr>
              <w:t xml:space="preserve">PRIORITY: </w:t>
            </w:r>
            <w:r>
              <w:rPr>
                <w:color w:val="FFFFFF"/>
                <w:sz w:val="18"/>
                <w:szCs w:val="18"/>
              </w:rPr>
              <w:t>P0 — CRITICAL · Pre-Registration</w:t>
            </w:r>
            <w:r>
              <w:rPr>
                <w:color w:val="888888"/>
                <w:sz w:val="18"/>
                <w:szCs w:val="18"/>
              </w:rPr>
              <w:t xml:space="preserve">   ·   TYPE: </w:t>
            </w:r>
            <w:r>
              <w:rPr>
                <w:color w:val="E8C97A"/>
                <w:sz w:val="18"/>
                <w:szCs w:val="18"/>
              </w:rPr>
              <w:t>Founding Governance Role</w:t>
            </w:r>
          </w:p>
        </w:tc>
      </w:tr>
      <w:tr w:rsidR="00C279E5" w14:paraId="2C5C0D40"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02F5D794" w14:textId="77777777" w:rsidR="00C279E5" w:rsidRDefault="00000000">
            <w:r>
              <w:rPr>
                <w:b/>
                <w:bCs/>
                <w:color w:val="C9A84C"/>
                <w:sz w:val="20"/>
                <w:szCs w:val="20"/>
              </w:rPr>
              <w:t xml:space="preserve">MISSION PURPOSE: </w:t>
            </w:r>
            <w:r>
              <w:rPr>
                <w:i/>
                <w:iCs/>
                <w:color w:val="2C3E50"/>
                <w:sz w:val="20"/>
                <w:szCs w:val="20"/>
              </w:rPr>
              <w:t>Holds co-custodianship of all G.O.D.S intellectual property, the 12 Constitutional Pillars, and Class A governance shares in perpetuity. Without a qualified independent trustee, the IP Trust cannot be registered with the Master of the High Court, and no investor capital can be accepted.</w:t>
            </w:r>
          </w:p>
        </w:tc>
      </w:tr>
      <w:tr w:rsidR="00C279E5" w14:paraId="4EDB925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62752AD7"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3F95BBD" w14:textId="77777777" w:rsidR="00C279E5" w:rsidRDefault="00000000">
            <w:pPr>
              <w:spacing w:after="60"/>
            </w:pPr>
            <w:r>
              <w:rPr>
                <w:color w:val="2C3E50"/>
                <w:sz w:val="20"/>
                <w:szCs w:val="20"/>
              </w:rPr>
              <w:t>→ Co-sign the IP Trust deed alongside Founding Trustee (</w:t>
            </w:r>
            <w:proofErr w:type="spellStart"/>
            <w:r>
              <w:rPr>
                <w:color w:val="2C3E50"/>
                <w:sz w:val="20"/>
                <w:szCs w:val="20"/>
              </w:rPr>
              <w:t>Sashin</w:t>
            </w:r>
            <w:proofErr w:type="spellEnd"/>
            <w:r>
              <w:rPr>
                <w:color w:val="2C3E50"/>
                <w:sz w:val="20"/>
                <w:szCs w:val="20"/>
              </w:rPr>
              <w:t xml:space="preserve"> J. Singh)</w:t>
            </w:r>
          </w:p>
          <w:p w14:paraId="50412F23" w14:textId="77777777" w:rsidR="00C279E5" w:rsidRDefault="00000000">
            <w:pPr>
              <w:spacing w:after="60"/>
            </w:pPr>
            <w:r>
              <w:rPr>
                <w:color w:val="2C3E50"/>
                <w:sz w:val="20"/>
                <w:szCs w:val="20"/>
              </w:rPr>
              <w:t>→ Review and ratify the IP Schedule — all trademarks, patents, system architecture documents</w:t>
            </w:r>
          </w:p>
          <w:p w14:paraId="6FBA2482" w14:textId="77777777" w:rsidR="00C279E5" w:rsidRDefault="00000000">
            <w:pPr>
              <w:spacing w:after="60"/>
            </w:pPr>
            <w:r>
              <w:rPr>
                <w:color w:val="2C3E50"/>
                <w:sz w:val="20"/>
                <w:szCs w:val="20"/>
              </w:rPr>
              <w:t>→ Vote on Class A share decisions requiring trustee consensus</w:t>
            </w:r>
          </w:p>
          <w:p w14:paraId="5317846A" w14:textId="77777777" w:rsidR="00C279E5" w:rsidRDefault="00000000">
            <w:pPr>
              <w:spacing w:after="60"/>
            </w:pPr>
            <w:r>
              <w:rPr>
                <w:color w:val="2C3E50"/>
                <w:sz w:val="20"/>
                <w:szCs w:val="20"/>
              </w:rPr>
              <w:t>→ Participate in quarterly trustee meetings (virtual minimum)</w:t>
            </w:r>
          </w:p>
          <w:p w14:paraId="483FB3A5" w14:textId="77777777" w:rsidR="00C279E5" w:rsidRDefault="00000000">
            <w:pPr>
              <w:spacing w:after="60"/>
            </w:pPr>
            <w:r>
              <w:rPr>
                <w:color w:val="2C3E50"/>
                <w:sz w:val="20"/>
                <w:szCs w:val="20"/>
              </w:rPr>
              <w:t>→ Provide institutional credibility to first DFI funding applications</w:t>
            </w:r>
          </w:p>
        </w:tc>
      </w:tr>
      <w:tr w:rsidR="00C279E5" w14:paraId="42C6D46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888EAF1"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7A9FE43" w14:textId="77777777" w:rsidR="00C279E5" w:rsidRDefault="00000000">
            <w:pPr>
              <w:spacing w:after="60"/>
            </w:pPr>
            <w:r>
              <w:rPr>
                <w:color w:val="2C3E50"/>
                <w:sz w:val="20"/>
                <w:szCs w:val="20"/>
              </w:rPr>
              <w:t>→ Active stewardship of constitutional amendments — require 75% trustee vote</w:t>
            </w:r>
          </w:p>
          <w:p w14:paraId="6F8C1A97" w14:textId="77777777" w:rsidR="00C279E5" w:rsidRDefault="00000000">
            <w:pPr>
              <w:spacing w:after="60"/>
            </w:pPr>
            <w:r>
              <w:rPr>
                <w:color w:val="2C3E50"/>
                <w:sz w:val="20"/>
                <w:szCs w:val="20"/>
              </w:rPr>
              <w:t>→ Review COB reports and flag any mission drift to the Holdings Board</w:t>
            </w:r>
          </w:p>
          <w:p w14:paraId="6CE51348" w14:textId="77777777" w:rsidR="00C279E5" w:rsidRDefault="00000000">
            <w:pPr>
              <w:spacing w:after="60"/>
            </w:pPr>
            <w:r>
              <w:rPr>
                <w:color w:val="2C3E50"/>
                <w:sz w:val="20"/>
                <w:szCs w:val="20"/>
              </w:rPr>
              <w:t>→ Advise on expansion of IP schedule as new patents are filed</w:t>
            </w:r>
          </w:p>
          <w:p w14:paraId="2B2197BC" w14:textId="77777777" w:rsidR="00C279E5" w:rsidRDefault="00000000">
            <w:pPr>
              <w:spacing w:after="60"/>
            </w:pPr>
            <w:r>
              <w:rPr>
                <w:color w:val="2C3E50"/>
                <w:sz w:val="20"/>
                <w:szCs w:val="20"/>
              </w:rPr>
              <w:t>→ Represent Trust interests in any SPV co-ownership negotiations</w:t>
            </w:r>
          </w:p>
        </w:tc>
      </w:tr>
      <w:tr w:rsidR="00C279E5" w14:paraId="6792DA6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60CF235F"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58CD6F2" w14:textId="77777777" w:rsidR="00C279E5" w:rsidRDefault="00000000">
            <w:pPr>
              <w:spacing w:after="60"/>
            </w:pPr>
            <w:r>
              <w:rPr>
                <w:color w:val="2C3E50"/>
                <w:sz w:val="20"/>
                <w:szCs w:val="20"/>
              </w:rPr>
              <w:t>→ Long-horizon guardian of the 250-year mandate</w:t>
            </w:r>
          </w:p>
          <w:p w14:paraId="071EB6D1" w14:textId="77777777" w:rsidR="00C279E5" w:rsidRDefault="00000000">
            <w:pPr>
              <w:spacing w:after="60"/>
            </w:pPr>
            <w:r>
              <w:rPr>
                <w:color w:val="2C3E50"/>
                <w:sz w:val="20"/>
                <w:szCs w:val="20"/>
              </w:rPr>
              <w:t>→ Assist in identifying and vetting successor trustees</w:t>
            </w:r>
          </w:p>
          <w:p w14:paraId="40582C8B" w14:textId="77777777" w:rsidR="00C279E5" w:rsidRDefault="00000000">
            <w:pPr>
              <w:spacing w:after="60"/>
            </w:pPr>
            <w:r>
              <w:rPr>
                <w:color w:val="2C3E50"/>
                <w:sz w:val="20"/>
                <w:szCs w:val="20"/>
              </w:rPr>
              <w:t>→ Participate in generation-transition governance reviews</w:t>
            </w:r>
          </w:p>
          <w:p w14:paraId="11B1A851" w14:textId="77777777" w:rsidR="00C279E5" w:rsidRDefault="00000000">
            <w:pPr>
              <w:spacing w:after="60"/>
            </w:pPr>
            <w:r>
              <w:rPr>
                <w:color w:val="2C3E50"/>
                <w:sz w:val="20"/>
                <w:szCs w:val="20"/>
              </w:rPr>
              <w:t>→ Provide continuity through leadership succession events</w:t>
            </w:r>
          </w:p>
        </w:tc>
      </w:tr>
      <w:tr w:rsidR="00C279E5" w14:paraId="069937F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07D19D5A"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F8E49CF" w14:textId="77777777" w:rsidR="00C279E5" w:rsidRDefault="00000000">
            <w:pPr>
              <w:spacing w:after="60"/>
            </w:pPr>
            <w:r>
              <w:rPr>
                <w:color w:val="2C3E50"/>
                <w:sz w:val="20"/>
                <w:szCs w:val="20"/>
              </w:rPr>
              <w:t>→ Qualified attorney (admitted advocate or attorney in South Africa preferred)</w:t>
            </w:r>
          </w:p>
          <w:p w14:paraId="60B241F2" w14:textId="77777777" w:rsidR="00C279E5" w:rsidRDefault="00000000">
            <w:pPr>
              <w:spacing w:after="60"/>
            </w:pPr>
            <w:r>
              <w:rPr>
                <w:color w:val="2C3E50"/>
                <w:sz w:val="20"/>
                <w:szCs w:val="20"/>
              </w:rPr>
              <w:t>→ Deep understanding of Trust Property Control Act 57/1988</w:t>
            </w:r>
          </w:p>
          <w:p w14:paraId="3198C026" w14:textId="77777777" w:rsidR="00C279E5" w:rsidRDefault="00000000">
            <w:pPr>
              <w:spacing w:after="60"/>
            </w:pPr>
            <w:r>
              <w:rPr>
                <w:color w:val="2C3E50"/>
                <w:sz w:val="20"/>
                <w:szCs w:val="20"/>
              </w:rPr>
              <w:t>→ Institutional credibility — retired judge, senior legal academic, or senior NGO director</w:t>
            </w:r>
          </w:p>
          <w:p w14:paraId="4C104679" w14:textId="77777777" w:rsidR="00C279E5" w:rsidRDefault="00000000">
            <w:pPr>
              <w:spacing w:after="60"/>
            </w:pPr>
            <w:r>
              <w:rPr>
                <w:color w:val="2C3E50"/>
                <w:sz w:val="20"/>
                <w:szCs w:val="20"/>
              </w:rPr>
              <w:t>→ Zero commercial interest in any G.O.D.S entity — strict independence</w:t>
            </w:r>
          </w:p>
          <w:p w14:paraId="276C738A" w14:textId="77777777" w:rsidR="00C279E5" w:rsidRDefault="00000000">
            <w:pPr>
              <w:spacing w:after="60"/>
            </w:pPr>
            <w:r>
              <w:rPr>
                <w:color w:val="2C3E50"/>
                <w:sz w:val="20"/>
                <w:szCs w:val="20"/>
              </w:rPr>
              <w:t>→ Commitment to G.O.D.S 12 Constitutional Pillars without reservation</w:t>
            </w:r>
          </w:p>
        </w:tc>
      </w:tr>
      <w:tr w:rsidR="00C279E5" w14:paraId="0B95203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3F04FFD5"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DD766F2" w14:textId="77777777" w:rsidR="00C279E5" w:rsidRDefault="00000000">
            <w:pPr>
              <w:spacing w:after="60"/>
            </w:pPr>
            <w:r>
              <w:rPr>
                <w:color w:val="2C3E50"/>
                <w:sz w:val="20"/>
                <w:szCs w:val="20"/>
              </w:rPr>
              <w:t>→ Non-commercial position. Nominal trustee stipend (to be formalised). Role carries reputational and historical significance as a founding architect of a 250-year institution.</w:t>
            </w:r>
          </w:p>
        </w:tc>
      </w:tr>
    </w:tbl>
    <w:p w14:paraId="7301B0B3"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01"/>
        <w:gridCol w:w="6418"/>
      </w:tblGrid>
      <w:tr w:rsidR="00C279E5" w14:paraId="0D98FF50"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22E4B140" w14:textId="77777777" w:rsidR="00C279E5" w:rsidRDefault="00000000">
            <w:pPr>
              <w:spacing w:after="40"/>
            </w:pPr>
            <w:r>
              <w:rPr>
                <w:color w:val="888888"/>
                <w:sz w:val="16"/>
                <w:szCs w:val="16"/>
              </w:rPr>
              <w:t xml:space="preserve">GOV-002  </w:t>
            </w:r>
            <w:r>
              <w:rPr>
                <w:b/>
                <w:bCs/>
                <w:color w:val="C9A84C"/>
                <w:sz w:val="24"/>
                <w:szCs w:val="24"/>
              </w:rPr>
              <w:t>IP Trust Independent Trustee — Seat 2 (Community/Family Designate)</w:t>
            </w:r>
            <w:r>
              <w:rPr>
                <w:color w:val="AAAAAA"/>
                <w:sz w:val="20"/>
                <w:szCs w:val="20"/>
              </w:rPr>
              <w:t xml:space="preserve">  ·  G.O.D.S IP Trust · Governance Layer</w:t>
            </w:r>
          </w:p>
          <w:p w14:paraId="3A709F38" w14:textId="77777777" w:rsidR="00C279E5" w:rsidRDefault="00000000">
            <w:r>
              <w:rPr>
                <w:b/>
                <w:bCs/>
                <w:color w:val="E8C97A"/>
                <w:sz w:val="18"/>
                <w:szCs w:val="18"/>
              </w:rPr>
              <w:t xml:space="preserve">PRIORITY: </w:t>
            </w:r>
            <w:r>
              <w:rPr>
                <w:color w:val="FFFFFF"/>
                <w:sz w:val="18"/>
                <w:szCs w:val="18"/>
              </w:rPr>
              <w:t>P0 — CRITICAL · Pre-Registration</w:t>
            </w:r>
            <w:r>
              <w:rPr>
                <w:color w:val="888888"/>
                <w:sz w:val="18"/>
                <w:szCs w:val="18"/>
              </w:rPr>
              <w:t xml:space="preserve">   ·   TYPE: </w:t>
            </w:r>
            <w:r>
              <w:rPr>
                <w:color w:val="E8C97A"/>
                <w:sz w:val="18"/>
                <w:szCs w:val="18"/>
              </w:rPr>
              <w:t>Founding Governance Role</w:t>
            </w:r>
          </w:p>
        </w:tc>
      </w:tr>
      <w:tr w:rsidR="00C279E5" w14:paraId="0106D684"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41875CFB" w14:textId="77777777" w:rsidR="00C279E5" w:rsidRDefault="00000000">
            <w:r>
              <w:rPr>
                <w:b/>
                <w:bCs/>
                <w:color w:val="C9A84C"/>
                <w:sz w:val="20"/>
                <w:szCs w:val="20"/>
              </w:rPr>
              <w:t xml:space="preserve">MISSION PURPOSE: </w:t>
            </w:r>
            <w:r>
              <w:rPr>
                <w:i/>
                <w:iCs/>
                <w:color w:val="2C3E50"/>
                <w:sz w:val="20"/>
                <w:szCs w:val="20"/>
              </w:rPr>
              <w:t>Provides a second layer of independent co-custody over the IP Trust, ensuring that no single trustee can act unilaterally on constitutional matters. This seat is typically designated by the Founder as a trusted person with deep mission alignment and long-term commitment.</w:t>
            </w:r>
          </w:p>
        </w:tc>
      </w:tr>
      <w:tr w:rsidR="00C279E5" w14:paraId="4970F94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E602472"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96326D8" w14:textId="77777777" w:rsidR="00C279E5" w:rsidRDefault="00000000">
            <w:pPr>
              <w:spacing w:after="60"/>
            </w:pPr>
            <w:r>
              <w:rPr>
                <w:color w:val="2C3E50"/>
                <w:sz w:val="20"/>
                <w:szCs w:val="20"/>
              </w:rPr>
              <w:t>→ Register as co-trustee with Master of the High Court alongside Trustee Seat 1</w:t>
            </w:r>
          </w:p>
          <w:p w14:paraId="7BD61464" w14:textId="77777777" w:rsidR="00C279E5" w:rsidRDefault="00000000">
            <w:pPr>
              <w:spacing w:after="60"/>
            </w:pPr>
            <w:r>
              <w:rPr>
                <w:color w:val="2C3E50"/>
                <w:sz w:val="20"/>
                <w:szCs w:val="20"/>
              </w:rPr>
              <w:t>→ Maintain fiduciary independence — cannot have commercial interests in G.O.D.S entities</w:t>
            </w:r>
          </w:p>
          <w:p w14:paraId="5ED93E0E" w14:textId="77777777" w:rsidR="00C279E5" w:rsidRDefault="00000000">
            <w:pPr>
              <w:spacing w:after="60"/>
            </w:pPr>
            <w:r>
              <w:rPr>
                <w:color w:val="2C3E50"/>
                <w:sz w:val="20"/>
                <w:szCs w:val="20"/>
              </w:rPr>
              <w:t>→ Vote on all Class A share decisions requiring trustee quorum</w:t>
            </w:r>
          </w:p>
          <w:p w14:paraId="4F2E9758" w14:textId="77777777" w:rsidR="00C279E5" w:rsidRDefault="00000000">
            <w:pPr>
              <w:spacing w:after="60"/>
            </w:pPr>
            <w:r>
              <w:rPr>
                <w:color w:val="2C3E50"/>
                <w:sz w:val="20"/>
                <w:szCs w:val="20"/>
              </w:rPr>
              <w:t>→ Attend and participate in quarterly trust meetings</w:t>
            </w:r>
          </w:p>
        </w:tc>
      </w:tr>
      <w:tr w:rsidR="00C279E5" w14:paraId="0BA7261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E176792"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2ECF28E" w14:textId="77777777" w:rsidR="00C279E5" w:rsidRDefault="00000000">
            <w:pPr>
              <w:spacing w:after="60"/>
            </w:pPr>
            <w:r>
              <w:rPr>
                <w:color w:val="2C3E50"/>
                <w:sz w:val="20"/>
                <w:szCs w:val="20"/>
              </w:rPr>
              <w:t>→ Act as a bridge between founding vision and institutional evolution</w:t>
            </w:r>
          </w:p>
          <w:p w14:paraId="4721F300" w14:textId="77777777" w:rsidR="00C279E5" w:rsidRDefault="00000000">
            <w:pPr>
              <w:spacing w:after="60"/>
            </w:pPr>
            <w:r>
              <w:rPr>
                <w:color w:val="2C3E50"/>
                <w:sz w:val="20"/>
                <w:szCs w:val="20"/>
              </w:rPr>
              <w:t>→ Review trustee succession pipeline and advise Founder on future nominees</w:t>
            </w:r>
          </w:p>
          <w:p w14:paraId="7C74106D" w14:textId="77777777" w:rsidR="00C279E5" w:rsidRDefault="00000000">
            <w:pPr>
              <w:spacing w:after="60"/>
            </w:pPr>
            <w:r>
              <w:rPr>
                <w:color w:val="2C3E50"/>
                <w:sz w:val="20"/>
                <w:szCs w:val="20"/>
              </w:rPr>
              <w:t>→ Provide continuity memory as the institution grows beyond its founding phase</w:t>
            </w:r>
          </w:p>
        </w:tc>
      </w:tr>
      <w:tr w:rsidR="00C279E5" w14:paraId="59EF53B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266D7AB4"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1091B43" w14:textId="77777777" w:rsidR="00C279E5" w:rsidRDefault="00000000">
            <w:pPr>
              <w:spacing w:after="60"/>
            </w:pPr>
            <w:r>
              <w:rPr>
                <w:color w:val="2C3E50"/>
                <w:sz w:val="20"/>
                <w:szCs w:val="20"/>
              </w:rPr>
              <w:t>→ Serve as succession guide for the transition from Generation 1 to Generation 2 governance</w:t>
            </w:r>
          </w:p>
          <w:p w14:paraId="6567CB4E" w14:textId="77777777" w:rsidR="00C279E5" w:rsidRDefault="00000000">
            <w:pPr>
              <w:spacing w:after="60"/>
            </w:pPr>
            <w:r>
              <w:rPr>
                <w:color w:val="2C3E50"/>
                <w:sz w:val="20"/>
                <w:szCs w:val="20"/>
              </w:rPr>
              <w:t xml:space="preserve">→ Potentially facilitate Family Successor Trustee </w:t>
            </w:r>
            <w:proofErr w:type="spellStart"/>
            <w:r>
              <w:rPr>
                <w:color w:val="2C3E50"/>
                <w:sz w:val="20"/>
                <w:szCs w:val="20"/>
              </w:rPr>
              <w:t>onboarding</w:t>
            </w:r>
            <w:proofErr w:type="spellEnd"/>
            <w:r>
              <w:rPr>
                <w:color w:val="2C3E50"/>
                <w:sz w:val="20"/>
                <w:szCs w:val="20"/>
              </w:rPr>
              <w:t xml:space="preserve"> if founder designates one</w:t>
            </w:r>
          </w:p>
        </w:tc>
      </w:tr>
      <w:tr w:rsidR="00C279E5" w14:paraId="0A74937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4D6C62C9"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2168CCA" w14:textId="77777777" w:rsidR="00C279E5" w:rsidRDefault="00000000">
            <w:pPr>
              <w:spacing w:after="60"/>
            </w:pPr>
            <w:r>
              <w:rPr>
                <w:color w:val="2C3E50"/>
                <w:sz w:val="20"/>
                <w:szCs w:val="20"/>
              </w:rPr>
              <w:t>→ Person of demonstrated integrity and long-term mission alignment</w:t>
            </w:r>
          </w:p>
          <w:p w14:paraId="4623FE12" w14:textId="77777777" w:rsidR="00C279E5" w:rsidRDefault="00000000">
            <w:pPr>
              <w:spacing w:after="60"/>
            </w:pPr>
            <w:r>
              <w:rPr>
                <w:color w:val="2C3E50"/>
                <w:sz w:val="20"/>
                <w:szCs w:val="20"/>
              </w:rPr>
              <w:t>→ Ability to exercise independent fiduciary judgment even under founder influence</w:t>
            </w:r>
          </w:p>
          <w:p w14:paraId="6DD6C676" w14:textId="77777777" w:rsidR="00C279E5" w:rsidRDefault="00000000">
            <w:pPr>
              <w:spacing w:after="60"/>
            </w:pPr>
            <w:r>
              <w:rPr>
                <w:color w:val="2C3E50"/>
                <w:sz w:val="20"/>
                <w:szCs w:val="20"/>
              </w:rPr>
              <w:t>→ Basic understanding of trust law or willingness to be trained</w:t>
            </w:r>
          </w:p>
          <w:p w14:paraId="63889979" w14:textId="77777777" w:rsidR="00C279E5" w:rsidRDefault="00000000">
            <w:pPr>
              <w:spacing w:after="60"/>
            </w:pPr>
            <w:r>
              <w:rPr>
                <w:color w:val="2C3E50"/>
                <w:sz w:val="20"/>
                <w:szCs w:val="20"/>
              </w:rPr>
              <w:t>→ Available for quarterly meetings and extraordinary sessions when required</w:t>
            </w:r>
          </w:p>
        </w:tc>
      </w:tr>
      <w:tr w:rsidR="00C279E5" w14:paraId="7A72B6E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354B2F20"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05BBD1D" w14:textId="77777777" w:rsidR="00C279E5" w:rsidRDefault="00000000">
            <w:pPr>
              <w:spacing w:after="60"/>
            </w:pPr>
            <w:r>
              <w:rPr>
                <w:color w:val="2C3E50"/>
                <w:sz w:val="20"/>
                <w:szCs w:val="20"/>
              </w:rPr>
              <w:t>→ Non-commercial trustee role. Stipend to be formalised at entity registration. The position carries permanent historical recognition as co-guardian of the G.O.D.S institutional mandate.</w:t>
            </w:r>
          </w:p>
        </w:tc>
      </w:tr>
    </w:tbl>
    <w:p w14:paraId="1DDEE288"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01"/>
        <w:gridCol w:w="6318"/>
      </w:tblGrid>
      <w:tr w:rsidR="00C279E5" w14:paraId="3CA9BD43"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0AA53A93" w14:textId="77777777" w:rsidR="00C279E5" w:rsidRDefault="00000000">
            <w:pPr>
              <w:spacing w:after="40"/>
            </w:pPr>
            <w:r>
              <w:rPr>
                <w:color w:val="888888"/>
                <w:sz w:val="16"/>
                <w:szCs w:val="16"/>
              </w:rPr>
              <w:t xml:space="preserve">GOV-003  </w:t>
            </w:r>
            <w:r>
              <w:rPr>
                <w:b/>
                <w:bCs/>
                <w:color w:val="C9A84C"/>
                <w:sz w:val="24"/>
                <w:szCs w:val="24"/>
              </w:rPr>
              <w:t>Constitutional Oversight Board Member — Seat 1: Senior Legal Expert</w:t>
            </w:r>
            <w:r>
              <w:rPr>
                <w:color w:val="AAAAAA"/>
                <w:sz w:val="20"/>
                <w:szCs w:val="20"/>
              </w:rPr>
              <w:t xml:space="preserve">  ·  Constitutional Oversight Board (COB)</w:t>
            </w:r>
          </w:p>
          <w:p w14:paraId="7FC4D198" w14:textId="77777777" w:rsidR="00C279E5" w:rsidRDefault="00000000">
            <w:r>
              <w:rPr>
                <w:b/>
                <w:bCs/>
                <w:color w:val="E8C97A"/>
                <w:sz w:val="18"/>
                <w:szCs w:val="18"/>
              </w:rPr>
              <w:t xml:space="preserve">PRIORITY: </w:t>
            </w:r>
            <w:r>
              <w:rPr>
                <w:color w:val="FFFFFF"/>
                <w:sz w:val="18"/>
                <w:szCs w:val="18"/>
              </w:rPr>
              <w:t>P0 — CRITICAL · Pre-Registration</w:t>
            </w:r>
            <w:r>
              <w:rPr>
                <w:color w:val="888888"/>
                <w:sz w:val="18"/>
                <w:szCs w:val="18"/>
              </w:rPr>
              <w:t xml:space="preserve">   ·   TYPE: </w:t>
            </w:r>
            <w:r>
              <w:rPr>
                <w:color w:val="E8C97A"/>
                <w:sz w:val="18"/>
                <w:szCs w:val="18"/>
              </w:rPr>
              <w:t>Independent Governance (Non-Executive)</w:t>
            </w:r>
          </w:p>
        </w:tc>
      </w:tr>
      <w:tr w:rsidR="00C279E5" w14:paraId="4E52A0A4"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56CE95B8" w14:textId="77777777" w:rsidR="00C279E5" w:rsidRDefault="00000000">
            <w:r>
              <w:rPr>
                <w:b/>
                <w:bCs/>
                <w:color w:val="C9A84C"/>
                <w:sz w:val="20"/>
                <w:szCs w:val="20"/>
              </w:rPr>
              <w:t xml:space="preserve">MISSION PURPOSE: </w:t>
            </w:r>
            <w:r>
              <w:rPr>
                <w:i/>
                <w:iCs/>
                <w:color w:val="2C3E50"/>
                <w:sz w:val="20"/>
                <w:szCs w:val="20"/>
              </w:rPr>
              <w:t>Provides binding legal oversight of all G.O.D.S operational decisions against the 12 Constitutional Pillars. This seat requires a senior legal practitioner who understands constitutional governance, human rights, and technology law. The COB is the constitutional court of G.O.D.S — its authority supersedes the Board of Directors on constitutional matters.</w:t>
            </w:r>
          </w:p>
        </w:tc>
      </w:tr>
      <w:tr w:rsidR="00C279E5" w14:paraId="4D6CB34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52E98387"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367A49D" w14:textId="77777777" w:rsidR="00C279E5" w:rsidRDefault="00000000">
            <w:pPr>
              <w:spacing w:after="60"/>
            </w:pPr>
            <w:r>
              <w:rPr>
                <w:color w:val="2C3E50"/>
                <w:sz w:val="20"/>
                <w:szCs w:val="20"/>
              </w:rPr>
              <w:t>→ Receive and review all material Board decisions for Constitutional Pillar compliance</w:t>
            </w:r>
          </w:p>
          <w:p w14:paraId="1A22FB52" w14:textId="77777777" w:rsidR="00C279E5" w:rsidRDefault="00000000">
            <w:pPr>
              <w:spacing w:after="60"/>
            </w:pPr>
            <w:r>
              <w:rPr>
                <w:color w:val="2C3E50"/>
                <w:sz w:val="20"/>
                <w:szCs w:val="20"/>
              </w:rPr>
              <w:t>→ Issue binding halt orders on any action violating the 12 Pillars</w:t>
            </w:r>
          </w:p>
          <w:p w14:paraId="4B103BED" w14:textId="77777777" w:rsidR="00C279E5" w:rsidRDefault="00000000">
            <w:pPr>
              <w:spacing w:after="60"/>
            </w:pPr>
            <w:r>
              <w:rPr>
                <w:color w:val="2C3E50"/>
                <w:sz w:val="20"/>
                <w:szCs w:val="20"/>
              </w:rPr>
              <w:t>→ Participate in quarterly COB meetings and extraordinary sessions within 48 hours when required</w:t>
            </w:r>
          </w:p>
          <w:p w14:paraId="48D7C358" w14:textId="77777777" w:rsidR="00C279E5" w:rsidRDefault="00000000">
            <w:pPr>
              <w:spacing w:after="60"/>
            </w:pPr>
            <w:r>
              <w:rPr>
                <w:color w:val="2C3E50"/>
                <w:sz w:val="20"/>
                <w:szCs w:val="20"/>
              </w:rPr>
              <w:t>→ Sign the Annual Constitutional Compliance Certificate for government contracts and investor reporting</w:t>
            </w:r>
          </w:p>
          <w:p w14:paraId="186DF56A" w14:textId="77777777" w:rsidR="00C279E5" w:rsidRDefault="00000000">
            <w:pPr>
              <w:spacing w:after="60"/>
            </w:pPr>
            <w:r>
              <w:rPr>
                <w:color w:val="2C3E50"/>
                <w:sz w:val="20"/>
                <w:szCs w:val="20"/>
              </w:rPr>
              <w:t>→ Provide legal guidance on constitutional interpretation — not legal advice to the company</w:t>
            </w:r>
          </w:p>
        </w:tc>
      </w:tr>
      <w:tr w:rsidR="00C279E5" w14:paraId="73AA413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E27A255"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18B7F68" w14:textId="77777777" w:rsidR="00C279E5" w:rsidRDefault="00000000">
            <w:pPr>
              <w:spacing w:after="60"/>
            </w:pPr>
            <w:r>
              <w:rPr>
                <w:color w:val="2C3E50"/>
                <w:sz w:val="20"/>
                <w:szCs w:val="20"/>
              </w:rPr>
              <w:t>→ Review constitutional implications of SADC expansion and new country entries</w:t>
            </w:r>
          </w:p>
          <w:p w14:paraId="4FA37B2B" w14:textId="77777777" w:rsidR="00C279E5" w:rsidRDefault="00000000">
            <w:pPr>
              <w:spacing w:after="60"/>
            </w:pPr>
            <w:r>
              <w:rPr>
                <w:color w:val="2C3E50"/>
                <w:sz w:val="20"/>
                <w:szCs w:val="20"/>
              </w:rPr>
              <w:t>→ Assess compliance of new SPV and government partnership structures</w:t>
            </w:r>
          </w:p>
          <w:p w14:paraId="4DB8F7E9" w14:textId="77777777" w:rsidR="00C279E5" w:rsidRDefault="00000000">
            <w:pPr>
              <w:spacing w:after="60"/>
            </w:pPr>
            <w:r>
              <w:rPr>
                <w:color w:val="2C3E50"/>
                <w:sz w:val="20"/>
                <w:szCs w:val="20"/>
              </w:rPr>
              <w:t>→ Contribute to the 5-year constitutional review process</w:t>
            </w:r>
          </w:p>
          <w:p w14:paraId="4C0B96F0" w14:textId="77777777" w:rsidR="00C279E5" w:rsidRDefault="00000000">
            <w:pPr>
              <w:spacing w:after="60"/>
            </w:pPr>
            <w:r>
              <w:rPr>
                <w:color w:val="2C3E50"/>
                <w:sz w:val="20"/>
                <w:szCs w:val="20"/>
              </w:rPr>
              <w:t>→ Mentor the incoming COB legal counsel pipeline</w:t>
            </w:r>
          </w:p>
        </w:tc>
      </w:tr>
      <w:tr w:rsidR="00C279E5" w14:paraId="78522BB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6595A902"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981A87D" w14:textId="77777777" w:rsidR="00C279E5" w:rsidRDefault="00000000">
            <w:pPr>
              <w:spacing w:after="60"/>
            </w:pPr>
            <w:r>
              <w:rPr>
                <w:color w:val="2C3E50"/>
                <w:sz w:val="20"/>
                <w:szCs w:val="20"/>
              </w:rPr>
              <w:t>→ Provide long-horizon constitutional stewardship as the institution scales globally</w:t>
            </w:r>
          </w:p>
          <w:p w14:paraId="3E29996E" w14:textId="77777777" w:rsidR="00C279E5" w:rsidRDefault="00000000">
            <w:pPr>
              <w:spacing w:after="60"/>
            </w:pPr>
            <w:r>
              <w:rPr>
                <w:color w:val="2C3E50"/>
                <w:sz w:val="20"/>
                <w:szCs w:val="20"/>
              </w:rPr>
              <w:t>→ Assess and advise on constitutional framework adaptations for different jurisdictions</w:t>
            </w:r>
          </w:p>
          <w:p w14:paraId="5CEFD884" w14:textId="77777777" w:rsidR="00C279E5" w:rsidRDefault="00000000">
            <w:pPr>
              <w:spacing w:after="60"/>
            </w:pPr>
            <w:r>
              <w:rPr>
                <w:color w:val="2C3E50"/>
                <w:sz w:val="20"/>
                <w:szCs w:val="20"/>
              </w:rPr>
              <w:t>→ Contribute to the 25-year institutional milestone review</w:t>
            </w:r>
          </w:p>
        </w:tc>
      </w:tr>
      <w:tr w:rsidR="00C279E5" w14:paraId="532AA39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03635383"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4878835" w14:textId="77777777" w:rsidR="00C279E5" w:rsidRDefault="00000000">
            <w:pPr>
              <w:spacing w:after="60"/>
            </w:pPr>
            <w:r>
              <w:rPr>
                <w:color w:val="2C3E50"/>
                <w:sz w:val="20"/>
                <w:szCs w:val="20"/>
              </w:rPr>
              <w:t>→ Admitted advocate, senior attorney, or retired judge — minimum 15 years post-qualification experience</w:t>
            </w:r>
          </w:p>
          <w:p w14:paraId="2E8114E6" w14:textId="77777777" w:rsidR="00C279E5" w:rsidRDefault="00000000">
            <w:pPr>
              <w:spacing w:after="60"/>
            </w:pPr>
            <w:r>
              <w:rPr>
                <w:color w:val="2C3E50"/>
                <w:sz w:val="20"/>
                <w:szCs w:val="20"/>
              </w:rPr>
              <w:t>→ Experience in constitutional law, administrative law, or human rights law</w:t>
            </w:r>
          </w:p>
          <w:p w14:paraId="290B8583" w14:textId="77777777" w:rsidR="00C279E5" w:rsidRDefault="00000000">
            <w:pPr>
              <w:spacing w:after="60"/>
            </w:pPr>
            <w:r>
              <w:rPr>
                <w:color w:val="2C3E50"/>
                <w:sz w:val="20"/>
                <w:szCs w:val="20"/>
              </w:rPr>
              <w:t>→ Understanding of corporate governance and fiduciary obligations</w:t>
            </w:r>
          </w:p>
          <w:p w14:paraId="3A0DB0C8" w14:textId="77777777" w:rsidR="00C279E5" w:rsidRDefault="00000000">
            <w:pPr>
              <w:spacing w:after="60"/>
            </w:pPr>
            <w:r>
              <w:rPr>
                <w:color w:val="2C3E50"/>
                <w:sz w:val="20"/>
                <w:szCs w:val="20"/>
              </w:rPr>
              <w:t>→ Full independence — zero commercial interest in G.O.D.S entities, no family connections to Founder</w:t>
            </w:r>
          </w:p>
          <w:p w14:paraId="3A43B95B" w14:textId="77777777" w:rsidR="00C279E5" w:rsidRDefault="00000000">
            <w:pPr>
              <w:spacing w:after="60"/>
            </w:pPr>
            <w:r>
              <w:rPr>
                <w:color w:val="2C3E50"/>
                <w:sz w:val="20"/>
                <w:szCs w:val="20"/>
              </w:rPr>
              <w:t>→ Commitment to the 12 Constitutional Pillars as binding operating constraints</w:t>
            </w:r>
          </w:p>
        </w:tc>
      </w:tr>
      <w:tr w:rsidR="00C279E5" w14:paraId="43A08E5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25D28EEE"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9C20759" w14:textId="77777777" w:rsidR="00C279E5" w:rsidRDefault="00000000">
            <w:pPr>
              <w:spacing w:after="60"/>
            </w:pPr>
            <w:r>
              <w:rPr>
                <w:color w:val="2C3E50"/>
                <w:sz w:val="20"/>
                <w:szCs w:val="20"/>
              </w:rPr>
              <w:t>→ Independent COB stipend (R5,000–R15,000/month — to be formalised at funding). This role carries permanent historical recognition as a founding constitutional guardian.</w:t>
            </w:r>
          </w:p>
        </w:tc>
      </w:tr>
    </w:tbl>
    <w:p w14:paraId="018265FF"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01"/>
        <w:gridCol w:w="6318"/>
      </w:tblGrid>
      <w:tr w:rsidR="00C279E5" w14:paraId="21A4C676"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028FA3CF" w14:textId="77777777" w:rsidR="00C279E5" w:rsidRDefault="00000000">
            <w:pPr>
              <w:spacing w:after="40"/>
            </w:pPr>
            <w:r>
              <w:rPr>
                <w:color w:val="888888"/>
                <w:sz w:val="16"/>
                <w:szCs w:val="16"/>
              </w:rPr>
              <w:t xml:space="preserve">GOV-004  </w:t>
            </w:r>
            <w:r>
              <w:rPr>
                <w:b/>
                <w:bCs/>
                <w:color w:val="C9A84C"/>
                <w:sz w:val="24"/>
                <w:szCs w:val="24"/>
              </w:rPr>
              <w:t>Constitutional Oversight Board Member — Seat 2: Technology Ethicist</w:t>
            </w:r>
            <w:r>
              <w:rPr>
                <w:color w:val="AAAAAA"/>
                <w:sz w:val="20"/>
                <w:szCs w:val="20"/>
              </w:rPr>
              <w:t xml:space="preserve">  ·  Constitutional Oversight Board (COB)</w:t>
            </w:r>
          </w:p>
          <w:p w14:paraId="5B8BEA34" w14:textId="77777777" w:rsidR="00C279E5" w:rsidRDefault="00000000">
            <w:r>
              <w:rPr>
                <w:b/>
                <w:bCs/>
                <w:color w:val="E8C97A"/>
                <w:sz w:val="18"/>
                <w:szCs w:val="18"/>
              </w:rPr>
              <w:t xml:space="preserve">PRIORITY: </w:t>
            </w:r>
            <w:r>
              <w:rPr>
                <w:color w:val="FFFFFF"/>
                <w:sz w:val="18"/>
                <w:szCs w:val="18"/>
              </w:rPr>
              <w:t>P0 — CRITICAL · Pre-Registration</w:t>
            </w:r>
            <w:r>
              <w:rPr>
                <w:color w:val="888888"/>
                <w:sz w:val="18"/>
                <w:szCs w:val="18"/>
              </w:rPr>
              <w:t xml:space="preserve">   ·   TYPE: </w:t>
            </w:r>
            <w:r>
              <w:rPr>
                <w:color w:val="E8C97A"/>
                <w:sz w:val="18"/>
                <w:szCs w:val="18"/>
              </w:rPr>
              <w:t>Independent Governance (Non-Executive)</w:t>
            </w:r>
          </w:p>
        </w:tc>
      </w:tr>
      <w:tr w:rsidR="00C279E5" w14:paraId="45C3A908"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495E67DF" w14:textId="77777777" w:rsidR="00C279E5" w:rsidRDefault="00000000">
            <w:r>
              <w:rPr>
                <w:b/>
                <w:bCs/>
                <w:color w:val="C9A84C"/>
                <w:sz w:val="20"/>
                <w:szCs w:val="20"/>
              </w:rPr>
              <w:t xml:space="preserve">MISSION PURPOSE: </w:t>
            </w:r>
            <w:r>
              <w:rPr>
                <w:i/>
                <w:iCs/>
                <w:color w:val="2C3E50"/>
                <w:sz w:val="20"/>
                <w:szCs w:val="20"/>
              </w:rPr>
              <w:t>Provides specialist oversight of UDOC, AI governance systems, and all technology decisions against Constitutional Pillar VIII (Human Primacy in AI). This is the most technically demanding COB seat — the person must understand AI systems well enough to assess whether governance is technically enforced or merely aspirational.</w:t>
            </w:r>
          </w:p>
        </w:tc>
      </w:tr>
      <w:tr w:rsidR="00C279E5" w14:paraId="4EB2067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E387BA2"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7EBECFD" w14:textId="77777777" w:rsidR="00C279E5" w:rsidRDefault="00000000">
            <w:pPr>
              <w:spacing w:after="60"/>
            </w:pPr>
            <w:r>
              <w:rPr>
                <w:color w:val="2C3E50"/>
                <w:sz w:val="20"/>
                <w:szCs w:val="20"/>
              </w:rPr>
              <w:t>→ Review UDOC architecture and governance engine design for Pillar VIII compliance</w:t>
            </w:r>
          </w:p>
          <w:p w14:paraId="10EF7869" w14:textId="77777777" w:rsidR="00C279E5" w:rsidRDefault="00000000">
            <w:pPr>
              <w:spacing w:after="60"/>
            </w:pPr>
            <w:r>
              <w:rPr>
                <w:color w:val="2C3E50"/>
                <w:sz w:val="20"/>
                <w:szCs w:val="20"/>
              </w:rPr>
              <w:t>→ Assess whether human oversight is technically embedded (not just policy)</w:t>
            </w:r>
          </w:p>
          <w:p w14:paraId="4DEB0718" w14:textId="77777777" w:rsidR="00C279E5" w:rsidRDefault="00000000">
            <w:pPr>
              <w:spacing w:after="60"/>
            </w:pPr>
            <w:r>
              <w:rPr>
                <w:color w:val="2C3E50"/>
                <w:sz w:val="20"/>
                <w:szCs w:val="20"/>
              </w:rPr>
              <w:t>→ Evaluate bias detection methodologies for adequacy</w:t>
            </w:r>
          </w:p>
          <w:p w14:paraId="4C7C1157" w14:textId="77777777" w:rsidR="00C279E5" w:rsidRDefault="00000000">
            <w:pPr>
              <w:spacing w:after="60"/>
            </w:pPr>
            <w:r>
              <w:rPr>
                <w:color w:val="2C3E50"/>
                <w:sz w:val="20"/>
                <w:szCs w:val="20"/>
              </w:rPr>
              <w:t>→ Flag any AI system deployment that lacks genuine human review pathways</w:t>
            </w:r>
          </w:p>
        </w:tc>
      </w:tr>
      <w:tr w:rsidR="00C279E5" w14:paraId="7A056ED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1EAF684A"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A409CEC" w14:textId="77777777" w:rsidR="00C279E5" w:rsidRDefault="00000000">
            <w:pPr>
              <w:spacing w:after="60"/>
            </w:pPr>
            <w:r>
              <w:rPr>
                <w:color w:val="2C3E50"/>
                <w:sz w:val="20"/>
                <w:szCs w:val="20"/>
              </w:rPr>
              <w:t>→ Oversee UDOC national backbone deployments for ethical compliance</w:t>
            </w:r>
          </w:p>
          <w:p w14:paraId="2BD0F2DC" w14:textId="77777777" w:rsidR="00C279E5" w:rsidRDefault="00000000">
            <w:pPr>
              <w:spacing w:after="60"/>
            </w:pPr>
            <w:r>
              <w:rPr>
                <w:color w:val="2C3E50"/>
                <w:sz w:val="20"/>
                <w:szCs w:val="20"/>
              </w:rPr>
              <w:t>→ Review government AI governance mandates and G.O.D.S compliance posture</w:t>
            </w:r>
          </w:p>
          <w:p w14:paraId="0A01B5B2" w14:textId="77777777" w:rsidR="00C279E5" w:rsidRDefault="00000000">
            <w:pPr>
              <w:spacing w:after="60"/>
            </w:pPr>
            <w:r>
              <w:rPr>
                <w:color w:val="2C3E50"/>
                <w:sz w:val="20"/>
                <w:szCs w:val="20"/>
              </w:rPr>
              <w:t>→ Contribute to the G.O.D.S AI Ethics public reporting framework</w:t>
            </w:r>
          </w:p>
          <w:p w14:paraId="7EA423FC" w14:textId="77777777" w:rsidR="00C279E5" w:rsidRDefault="00000000">
            <w:pPr>
              <w:spacing w:after="60"/>
            </w:pPr>
            <w:r>
              <w:rPr>
                <w:color w:val="2C3E50"/>
                <w:sz w:val="20"/>
                <w:szCs w:val="20"/>
              </w:rPr>
              <w:t>→ Participate in international AI governance standard-setting on G.O.D.S behalf</w:t>
            </w:r>
          </w:p>
        </w:tc>
      </w:tr>
      <w:tr w:rsidR="00C279E5" w14:paraId="14DC5AD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3D79DDFC"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745E916" w14:textId="77777777" w:rsidR="00C279E5" w:rsidRDefault="00000000">
            <w:pPr>
              <w:spacing w:after="60"/>
            </w:pPr>
            <w:r>
              <w:rPr>
                <w:color w:val="2C3E50"/>
                <w:sz w:val="20"/>
                <w:szCs w:val="20"/>
              </w:rPr>
              <w:t>→ Guide G.O.D.S AI ethics framework through global expansion</w:t>
            </w:r>
          </w:p>
          <w:p w14:paraId="200BB0FC" w14:textId="77777777" w:rsidR="00C279E5" w:rsidRDefault="00000000">
            <w:pPr>
              <w:spacing w:after="60"/>
            </w:pPr>
            <w:r>
              <w:rPr>
                <w:color w:val="2C3E50"/>
                <w:sz w:val="20"/>
                <w:szCs w:val="20"/>
              </w:rPr>
              <w:t>→ Advise on continental and international AI governance positioning</w:t>
            </w:r>
          </w:p>
          <w:p w14:paraId="7B916BAA" w14:textId="77777777" w:rsidR="00C279E5" w:rsidRDefault="00000000">
            <w:pPr>
              <w:spacing w:after="60"/>
            </w:pPr>
            <w:r>
              <w:rPr>
                <w:color w:val="2C3E50"/>
                <w:sz w:val="20"/>
                <w:szCs w:val="20"/>
              </w:rPr>
              <w:t>→ Lead the 10-year AI ethics retrospective review</w:t>
            </w:r>
          </w:p>
        </w:tc>
      </w:tr>
      <w:tr w:rsidR="00C279E5" w14:paraId="44FF46A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49583CE"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6EE5B4A" w14:textId="77777777" w:rsidR="00C279E5" w:rsidRDefault="00000000">
            <w:pPr>
              <w:spacing w:after="60"/>
            </w:pPr>
            <w:r>
              <w:rPr>
                <w:color w:val="2C3E50"/>
                <w:sz w:val="20"/>
                <w:szCs w:val="20"/>
              </w:rPr>
              <w:t>→ PhD or equivalent in AI ethics, computer science with ethics specialisation, or philosophy of technology</w:t>
            </w:r>
          </w:p>
          <w:p w14:paraId="1130FD7A" w14:textId="77777777" w:rsidR="00C279E5" w:rsidRDefault="00000000">
            <w:pPr>
              <w:spacing w:after="60"/>
            </w:pPr>
            <w:r>
              <w:rPr>
                <w:color w:val="2C3E50"/>
                <w:sz w:val="20"/>
                <w:szCs w:val="20"/>
              </w:rPr>
              <w:t>→ Practical understanding of AI system architectures — not theoretical only</w:t>
            </w:r>
          </w:p>
          <w:p w14:paraId="1F78F1C3" w14:textId="77777777" w:rsidR="00C279E5" w:rsidRDefault="00000000">
            <w:pPr>
              <w:spacing w:after="60"/>
            </w:pPr>
            <w:r>
              <w:rPr>
                <w:color w:val="2C3E50"/>
                <w:sz w:val="20"/>
                <w:szCs w:val="20"/>
              </w:rPr>
              <w:t>→ Published work or demonstrated expertise in algorithmic accountability and fairness</w:t>
            </w:r>
          </w:p>
          <w:p w14:paraId="7DDF8168" w14:textId="77777777" w:rsidR="00C279E5" w:rsidRDefault="00000000">
            <w:pPr>
              <w:spacing w:after="60"/>
            </w:pPr>
            <w:r>
              <w:rPr>
                <w:color w:val="2C3E50"/>
                <w:sz w:val="20"/>
                <w:szCs w:val="20"/>
              </w:rPr>
              <w:t>→ Full independence — zero commercial interest in G.O.D.S or any competitor AI governance platform</w:t>
            </w:r>
          </w:p>
          <w:p w14:paraId="02745C22" w14:textId="77777777" w:rsidR="00C279E5" w:rsidRDefault="00000000">
            <w:pPr>
              <w:spacing w:after="60"/>
            </w:pPr>
            <w:r>
              <w:rPr>
                <w:color w:val="2C3E50"/>
                <w:sz w:val="20"/>
                <w:szCs w:val="20"/>
              </w:rPr>
              <w:t>→ Alignment with Human Primacy as a non-negotiable design principle</w:t>
            </w:r>
          </w:p>
        </w:tc>
      </w:tr>
      <w:tr w:rsidR="00C279E5" w14:paraId="16FB733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1046B816"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410E3AF" w14:textId="77777777" w:rsidR="00C279E5" w:rsidRDefault="00000000">
            <w:pPr>
              <w:spacing w:after="60"/>
            </w:pPr>
            <w:r>
              <w:rPr>
                <w:color w:val="2C3E50"/>
                <w:sz w:val="20"/>
                <w:szCs w:val="20"/>
              </w:rPr>
              <w:t>→ Independent COB stipend (R5,000–R15,000/month — to be formalised). Pioneer recognition as the first AI ethics guardian of an African sovereign governance institution.</w:t>
            </w:r>
          </w:p>
        </w:tc>
      </w:tr>
    </w:tbl>
    <w:p w14:paraId="477EBE45"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80"/>
        <w:gridCol w:w="6339"/>
      </w:tblGrid>
      <w:tr w:rsidR="00C279E5" w14:paraId="03DC28DA"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645641FE" w14:textId="77777777" w:rsidR="00C279E5" w:rsidRDefault="00000000">
            <w:pPr>
              <w:spacing w:after="40"/>
            </w:pPr>
            <w:r>
              <w:rPr>
                <w:color w:val="888888"/>
                <w:sz w:val="16"/>
                <w:szCs w:val="16"/>
              </w:rPr>
              <w:t xml:space="preserve">GOV-005  </w:t>
            </w:r>
            <w:r>
              <w:rPr>
                <w:b/>
                <w:bCs/>
                <w:color w:val="C9A84C"/>
                <w:sz w:val="24"/>
                <w:szCs w:val="24"/>
              </w:rPr>
              <w:t>Constitutional Oversight Board Member — Seat 3: Community Representative</w:t>
            </w:r>
            <w:r>
              <w:rPr>
                <w:color w:val="AAAAAA"/>
                <w:sz w:val="20"/>
                <w:szCs w:val="20"/>
              </w:rPr>
              <w:t xml:space="preserve">  ·  Constitutional Oversight Board (COB)</w:t>
            </w:r>
          </w:p>
          <w:p w14:paraId="5C2EA0D0" w14:textId="77777777" w:rsidR="00C279E5" w:rsidRDefault="00000000">
            <w:r>
              <w:rPr>
                <w:b/>
                <w:bCs/>
                <w:color w:val="E8C97A"/>
                <w:sz w:val="18"/>
                <w:szCs w:val="18"/>
              </w:rPr>
              <w:t xml:space="preserve">PRIORITY: </w:t>
            </w:r>
            <w:r>
              <w:rPr>
                <w:color w:val="FFFFFF"/>
                <w:sz w:val="18"/>
                <w:szCs w:val="18"/>
              </w:rPr>
              <w:t>P1 — HIGH · Month 2</w:t>
            </w:r>
            <w:r>
              <w:rPr>
                <w:color w:val="888888"/>
                <w:sz w:val="18"/>
                <w:szCs w:val="18"/>
              </w:rPr>
              <w:t xml:space="preserve">   ·   TYPE: </w:t>
            </w:r>
            <w:r>
              <w:rPr>
                <w:color w:val="E8C97A"/>
                <w:sz w:val="18"/>
                <w:szCs w:val="18"/>
              </w:rPr>
              <w:t>Independent Governance (Non-Executive)</w:t>
            </w:r>
          </w:p>
        </w:tc>
      </w:tr>
      <w:tr w:rsidR="00C279E5" w14:paraId="20CAFCB8"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3017EC24" w14:textId="77777777" w:rsidR="00C279E5" w:rsidRDefault="00000000">
            <w:r>
              <w:rPr>
                <w:b/>
                <w:bCs/>
                <w:color w:val="C9A84C"/>
                <w:sz w:val="20"/>
                <w:szCs w:val="20"/>
              </w:rPr>
              <w:t xml:space="preserve">MISSION PURPOSE: </w:t>
            </w:r>
            <w:r>
              <w:rPr>
                <w:i/>
                <w:iCs/>
                <w:color w:val="2C3E50"/>
                <w:sz w:val="20"/>
                <w:szCs w:val="20"/>
              </w:rPr>
              <w:t>Ensures G.O.D.S never loses sight of the people it was built to serve. This seat belongs to a person from a historically disadvantaged community — someone who has lived the conditions S.E.T.H.S targets and can provide authentic accountability when the system risks prioritising institutional metrics over human impact.</w:t>
            </w:r>
          </w:p>
        </w:tc>
      </w:tr>
      <w:tr w:rsidR="00C279E5" w14:paraId="758D7CE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264DD7F1"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361FBC4" w14:textId="77777777" w:rsidR="00C279E5" w:rsidRDefault="00000000">
            <w:pPr>
              <w:spacing w:after="60"/>
            </w:pPr>
            <w:r>
              <w:rPr>
                <w:color w:val="2C3E50"/>
                <w:sz w:val="20"/>
                <w:szCs w:val="20"/>
              </w:rPr>
              <w:t>→ Represent community voice in all material COB decisions</w:t>
            </w:r>
          </w:p>
          <w:p w14:paraId="31043F0F" w14:textId="77777777" w:rsidR="00C279E5" w:rsidRDefault="00000000">
            <w:pPr>
              <w:spacing w:after="60"/>
            </w:pPr>
            <w:r>
              <w:rPr>
                <w:color w:val="2C3E50"/>
                <w:sz w:val="20"/>
                <w:szCs w:val="20"/>
              </w:rPr>
              <w:t>→ Assess S.E.T.H.S programme design for dignity and authentic empowerment</w:t>
            </w:r>
          </w:p>
          <w:p w14:paraId="0AF3E66A" w14:textId="77777777" w:rsidR="00C279E5" w:rsidRDefault="00000000">
            <w:pPr>
              <w:spacing w:after="60"/>
            </w:pPr>
            <w:r>
              <w:rPr>
                <w:color w:val="2C3E50"/>
                <w:sz w:val="20"/>
                <w:szCs w:val="20"/>
              </w:rPr>
              <w:t>→ Challenge any decision that appears to treat participants as data points rather than people</w:t>
            </w:r>
          </w:p>
          <w:p w14:paraId="49DB1A51" w14:textId="77777777" w:rsidR="00C279E5" w:rsidRDefault="00000000">
            <w:pPr>
              <w:spacing w:after="60"/>
            </w:pPr>
            <w:r>
              <w:rPr>
                <w:color w:val="2C3E50"/>
                <w:sz w:val="20"/>
                <w:szCs w:val="20"/>
              </w:rPr>
              <w:t>→ Participate in community feedback channels — S.E.T.H.S alumni, employer partners, programme graduates</w:t>
            </w:r>
          </w:p>
        </w:tc>
      </w:tr>
      <w:tr w:rsidR="00C279E5" w14:paraId="6BED77E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4FFD7DD6"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AD1655D" w14:textId="77777777" w:rsidR="00C279E5" w:rsidRDefault="00000000">
            <w:pPr>
              <w:spacing w:after="60"/>
            </w:pPr>
            <w:r>
              <w:rPr>
                <w:color w:val="2C3E50"/>
                <w:sz w:val="20"/>
                <w:szCs w:val="20"/>
              </w:rPr>
              <w:t>→ Lead the community impact assessment process as the programme scales nationally</w:t>
            </w:r>
          </w:p>
          <w:p w14:paraId="5E2A8CD5" w14:textId="77777777" w:rsidR="00C279E5" w:rsidRDefault="00000000">
            <w:pPr>
              <w:spacing w:after="60"/>
            </w:pPr>
            <w:r>
              <w:rPr>
                <w:color w:val="2C3E50"/>
                <w:sz w:val="20"/>
                <w:szCs w:val="20"/>
              </w:rPr>
              <w:t>→ Advise on cultural adaptation for regional and SADC expansion</w:t>
            </w:r>
          </w:p>
          <w:p w14:paraId="21699E5F" w14:textId="77777777" w:rsidR="00C279E5" w:rsidRDefault="00000000">
            <w:pPr>
              <w:spacing w:after="60"/>
            </w:pPr>
            <w:r>
              <w:rPr>
                <w:color w:val="2C3E50"/>
                <w:sz w:val="20"/>
                <w:szCs w:val="20"/>
              </w:rPr>
              <w:t>→ Ensure that programme growth does not dilute the dignity of individual participant experience</w:t>
            </w:r>
          </w:p>
        </w:tc>
      </w:tr>
      <w:tr w:rsidR="00C279E5" w14:paraId="59B3D14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101EC200"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7053A11" w14:textId="77777777" w:rsidR="00C279E5" w:rsidRDefault="00000000">
            <w:pPr>
              <w:spacing w:after="60"/>
            </w:pPr>
            <w:r>
              <w:rPr>
                <w:color w:val="2C3E50"/>
                <w:sz w:val="20"/>
                <w:szCs w:val="20"/>
              </w:rPr>
              <w:t>→ Serve as the institutional memory of why G.O.D.S was built</w:t>
            </w:r>
          </w:p>
          <w:p w14:paraId="6E915D43" w14:textId="77777777" w:rsidR="00C279E5" w:rsidRDefault="00000000">
            <w:pPr>
              <w:spacing w:after="60"/>
            </w:pPr>
            <w:r>
              <w:rPr>
                <w:color w:val="2C3E50"/>
                <w:sz w:val="20"/>
                <w:szCs w:val="20"/>
              </w:rPr>
              <w:t>→ Transition the community representation mandate to a new generation of community leaders as G.O.D.S graduates rise to leadership positions within the institution</w:t>
            </w:r>
          </w:p>
        </w:tc>
      </w:tr>
      <w:tr w:rsidR="00C279E5" w14:paraId="11725F1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271111F"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6AABB2A" w14:textId="77777777" w:rsidR="00C279E5" w:rsidRDefault="00000000">
            <w:pPr>
              <w:spacing w:after="60"/>
            </w:pPr>
            <w:r>
              <w:rPr>
                <w:color w:val="2C3E50"/>
                <w:sz w:val="20"/>
                <w:szCs w:val="20"/>
              </w:rPr>
              <w:t>→ Senior leadership in an established South African civil society or community organisation — minimum 10 years</w:t>
            </w:r>
          </w:p>
          <w:p w14:paraId="7EDAF91F" w14:textId="77777777" w:rsidR="00C279E5" w:rsidRDefault="00000000">
            <w:pPr>
              <w:spacing w:after="60"/>
            </w:pPr>
            <w:r>
              <w:rPr>
                <w:color w:val="2C3E50"/>
                <w:sz w:val="20"/>
                <w:szCs w:val="20"/>
              </w:rPr>
              <w:t>→ Lived experience of the structural challenges G.O.D.S addresses (unemployment, underservice, community marginalisation)</w:t>
            </w:r>
          </w:p>
          <w:p w14:paraId="31940350" w14:textId="77777777" w:rsidR="00C279E5" w:rsidRDefault="00000000">
            <w:pPr>
              <w:spacing w:after="60"/>
            </w:pPr>
            <w:r>
              <w:rPr>
                <w:color w:val="2C3E50"/>
                <w:sz w:val="20"/>
                <w:szCs w:val="20"/>
              </w:rPr>
              <w:t>→ No commercial interest in G.O.D.S entities</w:t>
            </w:r>
          </w:p>
          <w:p w14:paraId="164FE0DE" w14:textId="77777777" w:rsidR="00C279E5" w:rsidRDefault="00000000">
            <w:pPr>
              <w:spacing w:after="60"/>
            </w:pPr>
            <w:r>
              <w:rPr>
                <w:color w:val="2C3E50"/>
                <w:sz w:val="20"/>
                <w:szCs w:val="20"/>
              </w:rPr>
              <w:t>→ Ability to exercise independent judgment under institutional pressure — the most important quality</w:t>
            </w:r>
          </w:p>
        </w:tc>
      </w:tr>
      <w:tr w:rsidR="00C279E5" w14:paraId="575B171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6BB6E944"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31FD5D4" w14:textId="77777777" w:rsidR="00C279E5" w:rsidRDefault="00000000">
            <w:pPr>
              <w:spacing w:after="60"/>
            </w:pPr>
            <w:r>
              <w:rPr>
                <w:color w:val="2C3E50"/>
                <w:sz w:val="20"/>
                <w:szCs w:val="20"/>
              </w:rPr>
              <w:t>→ Independent COB stipend. This person carries the moral authority of the institution — compensation reflects the significance of that responsibility.</w:t>
            </w:r>
          </w:p>
        </w:tc>
      </w:tr>
    </w:tbl>
    <w:p w14:paraId="5C915E23"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49"/>
        <w:gridCol w:w="6370"/>
      </w:tblGrid>
      <w:tr w:rsidR="00C279E5" w14:paraId="063519E2"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4FD558EE" w14:textId="77777777" w:rsidR="00C279E5" w:rsidRDefault="00000000">
            <w:pPr>
              <w:spacing w:after="40"/>
            </w:pPr>
            <w:r>
              <w:rPr>
                <w:color w:val="888888"/>
                <w:sz w:val="16"/>
                <w:szCs w:val="16"/>
              </w:rPr>
              <w:t xml:space="preserve">GOV-006  </w:t>
            </w:r>
            <w:r>
              <w:rPr>
                <w:b/>
                <w:bCs/>
                <w:color w:val="C9A84C"/>
                <w:sz w:val="24"/>
                <w:szCs w:val="24"/>
              </w:rPr>
              <w:t>Constitutional Oversight Board Member — Seat 4: Civil Society / Human Rights Representative</w:t>
            </w:r>
            <w:r>
              <w:rPr>
                <w:color w:val="AAAAAA"/>
                <w:sz w:val="20"/>
                <w:szCs w:val="20"/>
              </w:rPr>
              <w:t xml:space="preserve">  ·  Constitutional Oversight Board (COB)</w:t>
            </w:r>
          </w:p>
          <w:p w14:paraId="46C171BC" w14:textId="77777777" w:rsidR="00C279E5" w:rsidRDefault="00000000">
            <w:r>
              <w:rPr>
                <w:b/>
                <w:bCs/>
                <w:color w:val="E8C97A"/>
                <w:sz w:val="18"/>
                <w:szCs w:val="18"/>
              </w:rPr>
              <w:t xml:space="preserve">PRIORITY: </w:t>
            </w:r>
            <w:r>
              <w:rPr>
                <w:color w:val="FFFFFF"/>
                <w:sz w:val="18"/>
                <w:szCs w:val="18"/>
              </w:rPr>
              <w:t>P1 — HIGH · Month 2</w:t>
            </w:r>
            <w:r>
              <w:rPr>
                <w:color w:val="888888"/>
                <w:sz w:val="18"/>
                <w:szCs w:val="18"/>
              </w:rPr>
              <w:t xml:space="preserve">   ·   TYPE: </w:t>
            </w:r>
            <w:r>
              <w:rPr>
                <w:color w:val="E8C97A"/>
                <w:sz w:val="18"/>
                <w:szCs w:val="18"/>
              </w:rPr>
              <w:t>Independent Governance (Non-Executive)</w:t>
            </w:r>
          </w:p>
        </w:tc>
      </w:tr>
      <w:tr w:rsidR="00C279E5" w14:paraId="1F7FA484"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3E2EABBF" w14:textId="77777777" w:rsidR="00C279E5" w:rsidRDefault="00000000">
            <w:r>
              <w:rPr>
                <w:b/>
                <w:bCs/>
                <w:color w:val="C9A84C"/>
                <w:sz w:val="20"/>
                <w:szCs w:val="20"/>
              </w:rPr>
              <w:t xml:space="preserve">MISSION PURPOSE: </w:t>
            </w:r>
            <w:r>
              <w:rPr>
                <w:i/>
                <w:iCs/>
                <w:color w:val="2C3E50"/>
                <w:sz w:val="20"/>
                <w:szCs w:val="20"/>
              </w:rPr>
              <w:t>Provides external accountability from the perspective of civil society — ensuring that G.O.D.S does not drift from its stated values into institutional self-interest. This seat is specifically designed to represent the public interest that G.O.D.S cannot fully represent for itself.</w:t>
            </w:r>
          </w:p>
        </w:tc>
      </w:tr>
      <w:tr w:rsidR="00C279E5" w14:paraId="15B16F7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ED72587"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EC7BA7C" w14:textId="77777777" w:rsidR="00C279E5" w:rsidRDefault="00000000">
            <w:pPr>
              <w:spacing w:after="60"/>
            </w:pPr>
            <w:r>
              <w:rPr>
                <w:color w:val="2C3E50"/>
                <w:sz w:val="20"/>
                <w:szCs w:val="20"/>
              </w:rPr>
              <w:t>→ Monitor programme delivery against human rights standards</w:t>
            </w:r>
          </w:p>
          <w:p w14:paraId="6F49E60F" w14:textId="77777777" w:rsidR="00C279E5" w:rsidRDefault="00000000">
            <w:pPr>
              <w:spacing w:after="60"/>
            </w:pPr>
            <w:r>
              <w:rPr>
                <w:color w:val="2C3E50"/>
                <w:sz w:val="20"/>
                <w:szCs w:val="20"/>
              </w:rPr>
              <w:t>→ Review UDOC for surveillance risk and civil liberties implications</w:t>
            </w:r>
          </w:p>
          <w:p w14:paraId="010BC471" w14:textId="77777777" w:rsidR="00C279E5" w:rsidRDefault="00000000">
            <w:pPr>
              <w:spacing w:after="60"/>
            </w:pPr>
            <w:r>
              <w:rPr>
                <w:color w:val="2C3E50"/>
                <w:sz w:val="20"/>
                <w:szCs w:val="20"/>
              </w:rPr>
              <w:t>→ Provide external credibility for government and DFI stakeholder engagements</w:t>
            </w:r>
          </w:p>
          <w:p w14:paraId="3B7BC13F" w14:textId="77777777" w:rsidR="00C279E5" w:rsidRDefault="00000000">
            <w:pPr>
              <w:spacing w:after="60"/>
            </w:pPr>
            <w:r>
              <w:rPr>
                <w:color w:val="2C3E50"/>
                <w:sz w:val="20"/>
                <w:szCs w:val="20"/>
              </w:rPr>
              <w:t xml:space="preserve">→ Operate the COB </w:t>
            </w:r>
            <w:proofErr w:type="spellStart"/>
            <w:r>
              <w:rPr>
                <w:color w:val="2C3E50"/>
                <w:sz w:val="20"/>
                <w:szCs w:val="20"/>
              </w:rPr>
              <w:t>whistleblower</w:t>
            </w:r>
            <w:proofErr w:type="spellEnd"/>
            <w:r>
              <w:rPr>
                <w:color w:val="2C3E50"/>
                <w:sz w:val="20"/>
                <w:szCs w:val="20"/>
              </w:rPr>
              <w:t xml:space="preserve"> channel independently</w:t>
            </w:r>
          </w:p>
        </w:tc>
      </w:tr>
      <w:tr w:rsidR="00C279E5" w14:paraId="0C77370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30D3A63"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D85B6DD" w14:textId="77777777" w:rsidR="00C279E5" w:rsidRDefault="00000000">
            <w:pPr>
              <w:spacing w:after="60"/>
            </w:pPr>
            <w:r>
              <w:rPr>
                <w:color w:val="2C3E50"/>
                <w:sz w:val="20"/>
                <w:szCs w:val="20"/>
              </w:rPr>
              <w:t>→ Assess government partnership agreements for sovereignty and rights compliance</w:t>
            </w:r>
          </w:p>
          <w:p w14:paraId="4DC52064" w14:textId="77777777" w:rsidR="00C279E5" w:rsidRDefault="00000000">
            <w:pPr>
              <w:spacing w:after="60"/>
            </w:pPr>
            <w:r>
              <w:rPr>
                <w:color w:val="2C3E50"/>
                <w:sz w:val="20"/>
                <w:szCs w:val="20"/>
              </w:rPr>
              <w:t>→ Guide G.O.D.S public reporting on constitutional compliance</w:t>
            </w:r>
          </w:p>
          <w:p w14:paraId="1E786995" w14:textId="77777777" w:rsidR="00C279E5" w:rsidRDefault="00000000">
            <w:pPr>
              <w:spacing w:after="60"/>
            </w:pPr>
            <w:r>
              <w:rPr>
                <w:color w:val="2C3E50"/>
                <w:sz w:val="20"/>
                <w:szCs w:val="20"/>
              </w:rPr>
              <w:t>→ Connect G.O.D.S to relevant civil society networks for programme credibility</w:t>
            </w:r>
          </w:p>
        </w:tc>
      </w:tr>
      <w:tr w:rsidR="00C279E5" w14:paraId="42C7068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54869601"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A358060" w14:textId="77777777" w:rsidR="00C279E5" w:rsidRDefault="00000000">
            <w:pPr>
              <w:spacing w:after="60"/>
            </w:pPr>
            <w:r>
              <w:rPr>
                <w:color w:val="2C3E50"/>
                <w:sz w:val="20"/>
                <w:szCs w:val="20"/>
              </w:rPr>
              <w:t>→ Advise on international human rights frameworks as G.O.D.S expands globally</w:t>
            </w:r>
          </w:p>
          <w:p w14:paraId="018ABED1" w14:textId="77777777" w:rsidR="00C279E5" w:rsidRDefault="00000000">
            <w:pPr>
              <w:spacing w:after="60"/>
            </w:pPr>
            <w:r>
              <w:rPr>
                <w:color w:val="2C3E50"/>
                <w:sz w:val="20"/>
                <w:szCs w:val="20"/>
              </w:rPr>
              <w:t>→ Ensure that the institution's growth never outpaces its accountability infrastructure</w:t>
            </w:r>
          </w:p>
        </w:tc>
      </w:tr>
      <w:tr w:rsidR="00C279E5" w14:paraId="20E5C2B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852687F"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C7FB451" w14:textId="77777777" w:rsidR="00C279E5" w:rsidRDefault="00000000">
            <w:pPr>
              <w:spacing w:after="60"/>
            </w:pPr>
            <w:r>
              <w:rPr>
                <w:color w:val="2C3E50"/>
                <w:sz w:val="20"/>
                <w:szCs w:val="20"/>
              </w:rPr>
              <w:t>→ Active leadership in an established NGO, human rights organisation, or civil society body — minimum 10 years</w:t>
            </w:r>
          </w:p>
          <w:p w14:paraId="0A355BA6" w14:textId="77777777" w:rsidR="00C279E5" w:rsidRDefault="00000000">
            <w:pPr>
              <w:spacing w:after="60"/>
            </w:pPr>
            <w:r>
              <w:rPr>
                <w:color w:val="2C3E50"/>
                <w:sz w:val="20"/>
                <w:szCs w:val="20"/>
              </w:rPr>
              <w:t>→ Track record of institutional accountability work — not advocacy only</w:t>
            </w:r>
          </w:p>
          <w:p w14:paraId="3C09A913" w14:textId="77777777" w:rsidR="00C279E5" w:rsidRDefault="00000000">
            <w:pPr>
              <w:spacing w:after="60"/>
            </w:pPr>
            <w:r>
              <w:rPr>
                <w:color w:val="2C3E50"/>
                <w:sz w:val="20"/>
                <w:szCs w:val="20"/>
              </w:rPr>
              <w:t>→ Understanding of human rights law and social impact measurement</w:t>
            </w:r>
          </w:p>
          <w:p w14:paraId="59A81977" w14:textId="77777777" w:rsidR="00C279E5" w:rsidRDefault="00000000">
            <w:pPr>
              <w:spacing w:after="60"/>
            </w:pPr>
            <w:r>
              <w:rPr>
                <w:color w:val="2C3E50"/>
                <w:sz w:val="20"/>
                <w:szCs w:val="20"/>
              </w:rPr>
              <w:t>→ Full independence — zero commercial relationship with G.O.D.S</w:t>
            </w:r>
          </w:p>
        </w:tc>
      </w:tr>
      <w:tr w:rsidR="00C279E5" w14:paraId="33507C4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296BFA8A"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E7756FA" w14:textId="77777777" w:rsidR="00C279E5" w:rsidRDefault="00000000">
            <w:pPr>
              <w:spacing w:after="60"/>
            </w:pPr>
            <w:r>
              <w:rPr>
                <w:color w:val="2C3E50"/>
                <w:sz w:val="20"/>
                <w:szCs w:val="20"/>
              </w:rPr>
              <w:t>→ Independent COB stipend. Role carries permanent recognition as a founding human rights guardian.</w:t>
            </w:r>
          </w:p>
        </w:tc>
      </w:tr>
    </w:tbl>
    <w:p w14:paraId="31BD7AC1"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82"/>
        <w:gridCol w:w="6337"/>
      </w:tblGrid>
      <w:tr w:rsidR="00C279E5" w14:paraId="1830A845"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4D1AFD5A" w14:textId="77777777" w:rsidR="00C279E5" w:rsidRDefault="00000000">
            <w:pPr>
              <w:spacing w:after="40"/>
            </w:pPr>
            <w:r>
              <w:rPr>
                <w:color w:val="888888"/>
                <w:sz w:val="16"/>
                <w:szCs w:val="16"/>
              </w:rPr>
              <w:t xml:space="preserve">GOV-007  </w:t>
            </w:r>
            <w:r>
              <w:rPr>
                <w:b/>
                <w:bCs/>
                <w:color w:val="C9A84C"/>
                <w:sz w:val="24"/>
                <w:szCs w:val="24"/>
              </w:rPr>
              <w:t>Constitutional Oversight Board Member — Seat 5: Independent Financial Expert</w:t>
            </w:r>
            <w:r>
              <w:rPr>
                <w:color w:val="AAAAAA"/>
                <w:sz w:val="20"/>
                <w:szCs w:val="20"/>
              </w:rPr>
              <w:t xml:space="preserve">  ·  Constitutional Oversight Board (COB)</w:t>
            </w:r>
          </w:p>
          <w:p w14:paraId="1F764B3A" w14:textId="77777777" w:rsidR="00C279E5" w:rsidRDefault="00000000">
            <w:r>
              <w:rPr>
                <w:b/>
                <w:bCs/>
                <w:color w:val="E8C97A"/>
                <w:sz w:val="18"/>
                <w:szCs w:val="18"/>
              </w:rPr>
              <w:t xml:space="preserve">PRIORITY: </w:t>
            </w:r>
            <w:r>
              <w:rPr>
                <w:color w:val="FFFFFF"/>
                <w:sz w:val="18"/>
                <w:szCs w:val="18"/>
              </w:rPr>
              <w:t>P1 — HIGH · Month 2</w:t>
            </w:r>
            <w:r>
              <w:rPr>
                <w:color w:val="888888"/>
                <w:sz w:val="18"/>
                <w:szCs w:val="18"/>
              </w:rPr>
              <w:t xml:space="preserve">   ·   TYPE: </w:t>
            </w:r>
            <w:r>
              <w:rPr>
                <w:color w:val="E8C97A"/>
                <w:sz w:val="18"/>
                <w:szCs w:val="18"/>
              </w:rPr>
              <w:t>Independent Governance (Non-Executive)</w:t>
            </w:r>
          </w:p>
        </w:tc>
      </w:tr>
      <w:tr w:rsidR="00C279E5" w14:paraId="218B60E9"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1DB41B63" w14:textId="77777777" w:rsidR="00C279E5" w:rsidRDefault="00000000">
            <w:r>
              <w:rPr>
                <w:b/>
                <w:bCs/>
                <w:color w:val="C9A84C"/>
                <w:sz w:val="20"/>
                <w:szCs w:val="20"/>
              </w:rPr>
              <w:t xml:space="preserve">MISSION PURPOSE: </w:t>
            </w:r>
            <w:r>
              <w:rPr>
                <w:i/>
                <w:iCs/>
                <w:color w:val="2C3E50"/>
                <w:sz w:val="20"/>
                <w:szCs w:val="20"/>
              </w:rPr>
              <w:t>Provides financial accountability oversight — ensuring that capital flows, investment decisions, and commercial operations never compromise the Constitutional Pillars. This seat reviews financial architecture for Constitutional Pillar IV (Ethical Profitability) and Pillar XI (Anti-Corruption) compliance.</w:t>
            </w:r>
          </w:p>
        </w:tc>
      </w:tr>
      <w:tr w:rsidR="00C279E5" w14:paraId="6B6EC21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B118A1B"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AEC283D" w14:textId="77777777" w:rsidR="00C279E5" w:rsidRDefault="00000000">
            <w:pPr>
              <w:spacing w:after="60"/>
            </w:pPr>
            <w:r>
              <w:rPr>
                <w:color w:val="2C3E50"/>
                <w:sz w:val="20"/>
                <w:szCs w:val="20"/>
              </w:rPr>
              <w:t>→ Review Phase 1 budget and seed capital use for anti-corruption compliance</w:t>
            </w:r>
          </w:p>
          <w:p w14:paraId="00D0A4B9" w14:textId="77777777" w:rsidR="00C279E5" w:rsidRDefault="00000000">
            <w:pPr>
              <w:spacing w:after="60"/>
            </w:pPr>
            <w:r>
              <w:rPr>
                <w:color w:val="2C3E50"/>
                <w:sz w:val="20"/>
                <w:szCs w:val="20"/>
              </w:rPr>
              <w:t>→ Participate in annual financial audit oversight</w:t>
            </w:r>
          </w:p>
          <w:p w14:paraId="5F4C0AB9" w14:textId="77777777" w:rsidR="00C279E5" w:rsidRDefault="00000000">
            <w:pPr>
              <w:spacing w:after="60"/>
            </w:pPr>
            <w:r>
              <w:rPr>
                <w:color w:val="2C3E50"/>
                <w:sz w:val="20"/>
                <w:szCs w:val="20"/>
              </w:rPr>
              <w:t>→ Assess DFI funding terms for constitutional compatibility</w:t>
            </w:r>
          </w:p>
          <w:p w14:paraId="034439EC" w14:textId="77777777" w:rsidR="00C279E5" w:rsidRDefault="00000000">
            <w:pPr>
              <w:spacing w:after="60"/>
            </w:pPr>
            <w:r>
              <w:rPr>
                <w:color w:val="2C3E50"/>
                <w:sz w:val="20"/>
                <w:szCs w:val="20"/>
              </w:rPr>
              <w:t>→ Flag any capital structure that could give investors constitutional override potential</w:t>
            </w:r>
          </w:p>
        </w:tc>
      </w:tr>
      <w:tr w:rsidR="00C279E5" w14:paraId="01B8EB6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1318BE68"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74D624A" w14:textId="77777777" w:rsidR="00C279E5" w:rsidRDefault="00000000">
            <w:pPr>
              <w:spacing w:after="60"/>
            </w:pPr>
            <w:r>
              <w:rPr>
                <w:color w:val="2C3E50"/>
                <w:sz w:val="20"/>
                <w:szCs w:val="20"/>
              </w:rPr>
              <w:t>→ Oversee Series A and infrastructure fund capital structures</w:t>
            </w:r>
          </w:p>
          <w:p w14:paraId="2EC087CD" w14:textId="77777777" w:rsidR="00C279E5" w:rsidRDefault="00000000">
            <w:pPr>
              <w:spacing w:after="60"/>
            </w:pPr>
            <w:r>
              <w:rPr>
                <w:color w:val="2C3E50"/>
                <w:sz w:val="20"/>
                <w:szCs w:val="20"/>
              </w:rPr>
              <w:t>→ Review SPV financial architecture for sovereignty and anti-capture protections</w:t>
            </w:r>
          </w:p>
          <w:p w14:paraId="2B2691ED" w14:textId="77777777" w:rsidR="00C279E5" w:rsidRDefault="00000000">
            <w:pPr>
              <w:spacing w:after="60"/>
            </w:pPr>
            <w:r>
              <w:rPr>
                <w:color w:val="2C3E50"/>
                <w:sz w:val="20"/>
                <w:szCs w:val="20"/>
              </w:rPr>
              <w:t>→ Assess M.A.D.I.B.A fund management for constitutional compliance</w:t>
            </w:r>
          </w:p>
        </w:tc>
      </w:tr>
      <w:tr w:rsidR="00C279E5" w14:paraId="6EBD169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2E2B414F"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C752F58" w14:textId="77777777" w:rsidR="00C279E5" w:rsidRDefault="00000000">
            <w:pPr>
              <w:spacing w:after="60"/>
            </w:pPr>
            <w:r>
              <w:rPr>
                <w:color w:val="2C3E50"/>
                <w:sz w:val="20"/>
                <w:szCs w:val="20"/>
              </w:rPr>
              <w:t>→ Guide G.O.D.S long-horizon capital architecture across generations</w:t>
            </w:r>
          </w:p>
          <w:p w14:paraId="46A623ED" w14:textId="77777777" w:rsidR="00C279E5" w:rsidRDefault="00000000">
            <w:pPr>
              <w:spacing w:after="60"/>
            </w:pPr>
            <w:r>
              <w:rPr>
                <w:color w:val="2C3E50"/>
                <w:sz w:val="20"/>
                <w:szCs w:val="20"/>
              </w:rPr>
              <w:t>→ Advise on endowment and institutional investment structures for the 250-year mandate</w:t>
            </w:r>
          </w:p>
        </w:tc>
      </w:tr>
      <w:tr w:rsidR="00C279E5" w14:paraId="51C5AE1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7184A03"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9DC46E8" w14:textId="77777777" w:rsidR="00C279E5" w:rsidRDefault="00000000">
            <w:pPr>
              <w:spacing w:after="60"/>
            </w:pPr>
            <w:r>
              <w:rPr>
                <w:color w:val="2C3E50"/>
                <w:sz w:val="20"/>
                <w:szCs w:val="20"/>
              </w:rPr>
              <w:t>→ CA(SA) or CFA — registered in good standing</w:t>
            </w:r>
          </w:p>
          <w:p w14:paraId="029908C1" w14:textId="77777777" w:rsidR="00C279E5" w:rsidRDefault="00000000">
            <w:pPr>
              <w:spacing w:after="60"/>
            </w:pPr>
            <w:r>
              <w:rPr>
                <w:color w:val="2C3E50"/>
                <w:sz w:val="20"/>
                <w:szCs w:val="20"/>
              </w:rPr>
              <w:t>→ Minimum 10 years in financial services, institutional finance, or audit</w:t>
            </w:r>
          </w:p>
          <w:p w14:paraId="43F178C1" w14:textId="77777777" w:rsidR="00C279E5" w:rsidRDefault="00000000">
            <w:pPr>
              <w:spacing w:after="60"/>
            </w:pPr>
            <w:r>
              <w:rPr>
                <w:color w:val="2C3E50"/>
                <w:sz w:val="20"/>
                <w:szCs w:val="20"/>
              </w:rPr>
              <w:t>→ Zero investment interest in G.O.D.S entities — verified annually</w:t>
            </w:r>
          </w:p>
          <w:p w14:paraId="21B25723" w14:textId="77777777" w:rsidR="00C279E5" w:rsidRDefault="00000000">
            <w:pPr>
              <w:spacing w:after="60"/>
            </w:pPr>
            <w:r>
              <w:rPr>
                <w:color w:val="2C3E50"/>
                <w:sz w:val="20"/>
                <w:szCs w:val="20"/>
              </w:rPr>
              <w:t>→ Understanding of DFI capital structures, impact finance, and blended finance instruments</w:t>
            </w:r>
          </w:p>
        </w:tc>
      </w:tr>
      <w:tr w:rsidR="00C279E5" w14:paraId="1897CE9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27B449B3"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A7C2B59" w14:textId="77777777" w:rsidR="00C279E5" w:rsidRDefault="00000000">
            <w:pPr>
              <w:spacing w:after="60"/>
            </w:pPr>
            <w:r>
              <w:rPr>
                <w:color w:val="2C3E50"/>
                <w:sz w:val="20"/>
                <w:szCs w:val="20"/>
              </w:rPr>
              <w:t>→ Independent COB stipend. Pioneer recognition as financial guardian of a generational institution.</w:t>
            </w:r>
          </w:p>
        </w:tc>
      </w:tr>
    </w:tbl>
    <w:p w14:paraId="12DC9DB2" w14:textId="77777777" w:rsidR="00C279E5" w:rsidRDefault="00C279E5">
      <w:pPr>
        <w:spacing w:after="240"/>
      </w:pPr>
    </w:p>
    <w:p w14:paraId="349A634C" w14:textId="77777777" w:rsidR="00C279E5" w:rsidRDefault="00000000">
      <w:pPr>
        <w:spacing w:after="80"/>
      </w:pPr>
      <w:r>
        <w:rPr>
          <w:b/>
          <w:bCs/>
          <w:color w:val="C9A84C"/>
          <w:sz w:val="26"/>
          <w:szCs w:val="26"/>
        </w:rPr>
        <w:t>SECTION 6.2 — EXECUTIVE &amp; GROUP LEADERSHIP</w:t>
      </w:r>
    </w:p>
    <w:p w14:paraId="21E025D7" w14:textId="77777777" w:rsidR="00C279E5" w:rsidRDefault="00000000">
      <w:pPr>
        <w:spacing w:after="200"/>
      </w:pPr>
      <w:r>
        <w:rPr>
          <w:i/>
          <w:iCs/>
          <w:color w:val="888888"/>
        </w:rPr>
        <w:t>The founding leadership team that translates architecture into operation.</w:t>
      </w: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56"/>
        <w:gridCol w:w="6263"/>
      </w:tblGrid>
      <w:tr w:rsidR="00C279E5" w14:paraId="4430024F"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2F186AAB" w14:textId="77777777" w:rsidR="00C279E5" w:rsidRDefault="00000000">
            <w:pPr>
              <w:spacing w:after="40"/>
            </w:pPr>
            <w:r>
              <w:rPr>
                <w:color w:val="888888"/>
                <w:sz w:val="16"/>
                <w:szCs w:val="16"/>
              </w:rPr>
              <w:t xml:space="preserve">EXE-001  </w:t>
            </w:r>
            <w:r>
              <w:rPr>
                <w:b/>
                <w:bCs/>
                <w:color w:val="C9A84C"/>
                <w:sz w:val="24"/>
                <w:szCs w:val="24"/>
              </w:rPr>
              <w:t>Chief Operating Officer (COO)</w:t>
            </w:r>
            <w:r>
              <w:rPr>
                <w:color w:val="AAAAAA"/>
                <w:sz w:val="20"/>
                <w:szCs w:val="20"/>
              </w:rPr>
              <w:t xml:space="preserve">  ·  G.O.D.S Holdings · Group Executive</w:t>
            </w:r>
          </w:p>
          <w:p w14:paraId="56C0F97D" w14:textId="77777777" w:rsidR="00C279E5" w:rsidRDefault="00000000">
            <w:r>
              <w:rPr>
                <w:b/>
                <w:bCs/>
                <w:color w:val="E8C97A"/>
                <w:sz w:val="18"/>
                <w:szCs w:val="18"/>
              </w:rPr>
              <w:t xml:space="preserve">PRIORITY: </w:t>
            </w:r>
            <w:r>
              <w:rPr>
                <w:color w:val="FFFFFF"/>
                <w:sz w:val="18"/>
                <w:szCs w:val="18"/>
              </w:rPr>
              <w:t>P1 — CRITICAL · Month 1–2</w:t>
            </w:r>
            <w:r>
              <w:rPr>
                <w:color w:val="888888"/>
                <w:sz w:val="18"/>
                <w:szCs w:val="18"/>
              </w:rPr>
              <w:t xml:space="preserve">   ·   TYPE: </w:t>
            </w:r>
            <w:r>
              <w:rPr>
                <w:color w:val="E8C97A"/>
                <w:sz w:val="18"/>
                <w:szCs w:val="18"/>
              </w:rPr>
              <w:t>Full-Time Executive (Equity + Salary)</w:t>
            </w:r>
          </w:p>
        </w:tc>
      </w:tr>
      <w:tr w:rsidR="00C279E5" w14:paraId="13B600B7"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00D558A2" w14:textId="77777777" w:rsidR="00C279E5" w:rsidRDefault="00000000">
            <w:r>
              <w:rPr>
                <w:b/>
                <w:bCs/>
                <w:color w:val="C9A84C"/>
                <w:sz w:val="20"/>
                <w:szCs w:val="20"/>
              </w:rPr>
              <w:t xml:space="preserve">MISSION PURPOSE: </w:t>
            </w:r>
            <w:r>
              <w:rPr>
                <w:i/>
                <w:iCs/>
                <w:color w:val="2C3E50"/>
                <w:sz w:val="20"/>
                <w:szCs w:val="20"/>
              </w:rPr>
              <w:t>The operational backbone of G.O.D.S Holdings. The COO translates constitutional architecture into executable operations across all four divisions, manages government and institutional relationships, and ensures that Phase 1 milestones are met on time. In the early phase, the COO is the Founder's most critical operating partner.</w:t>
            </w:r>
          </w:p>
        </w:tc>
      </w:tr>
      <w:tr w:rsidR="00C279E5" w14:paraId="79F3D49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4846395C"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9134B56" w14:textId="77777777" w:rsidR="00C279E5" w:rsidRDefault="00000000">
            <w:pPr>
              <w:spacing w:after="60"/>
            </w:pPr>
            <w:r>
              <w:rPr>
                <w:color w:val="2C3E50"/>
                <w:sz w:val="20"/>
                <w:szCs w:val="20"/>
              </w:rPr>
              <w:t>→ Register all CIPC entities and establish legal operational foundation</w:t>
            </w:r>
          </w:p>
          <w:p w14:paraId="043DFA5D" w14:textId="77777777" w:rsidR="00C279E5" w:rsidRDefault="00000000">
            <w:pPr>
              <w:spacing w:after="60"/>
            </w:pPr>
            <w:r>
              <w:rPr>
                <w:color w:val="2C3E50"/>
                <w:sz w:val="20"/>
                <w:szCs w:val="20"/>
              </w:rPr>
              <w:t>→ Build and manage the S.E.T.H.S pilot facility operational setup</w:t>
            </w:r>
          </w:p>
          <w:p w14:paraId="58BA6646" w14:textId="77777777" w:rsidR="00C279E5" w:rsidRDefault="00000000">
            <w:pPr>
              <w:spacing w:after="60"/>
            </w:pPr>
            <w:r>
              <w:rPr>
                <w:color w:val="2C3E50"/>
                <w:sz w:val="20"/>
                <w:szCs w:val="20"/>
              </w:rPr>
              <w:t>→ Coordinate COB recruitment and first government engagement meetings</w:t>
            </w:r>
          </w:p>
          <w:p w14:paraId="01F276E2" w14:textId="77777777" w:rsidR="00C279E5" w:rsidRDefault="00000000">
            <w:pPr>
              <w:spacing w:after="60"/>
            </w:pPr>
            <w:r>
              <w:rPr>
                <w:color w:val="2C3E50"/>
                <w:sz w:val="20"/>
                <w:szCs w:val="20"/>
              </w:rPr>
              <w:t>→ Oversee hiring of all P1 division staff</w:t>
            </w:r>
          </w:p>
          <w:p w14:paraId="4DC75B59" w14:textId="77777777" w:rsidR="00C279E5" w:rsidRDefault="00000000">
            <w:pPr>
              <w:spacing w:after="60"/>
            </w:pPr>
            <w:r>
              <w:rPr>
                <w:color w:val="2C3E50"/>
                <w:sz w:val="20"/>
                <w:szCs w:val="20"/>
              </w:rPr>
              <w:t>→ Manage seed capital deployment and reporting to DFI funders</w:t>
            </w:r>
          </w:p>
          <w:p w14:paraId="7408355B" w14:textId="77777777" w:rsidR="00C279E5" w:rsidRDefault="00000000">
            <w:pPr>
              <w:spacing w:after="60"/>
            </w:pPr>
            <w:r>
              <w:rPr>
                <w:color w:val="2C3E50"/>
                <w:sz w:val="20"/>
                <w:szCs w:val="20"/>
              </w:rPr>
              <w:t>→ Drive Day 1–Month 18 operating plan execution with COB monthly reporting</w:t>
            </w:r>
          </w:p>
        </w:tc>
      </w:tr>
      <w:tr w:rsidR="00C279E5" w14:paraId="4399B9E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1A2FEB0B"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B58C968" w14:textId="77777777" w:rsidR="00C279E5" w:rsidRDefault="00000000">
            <w:pPr>
              <w:spacing w:after="60"/>
            </w:pPr>
            <w:r>
              <w:rPr>
                <w:color w:val="2C3E50"/>
                <w:sz w:val="20"/>
                <w:szCs w:val="20"/>
              </w:rPr>
              <w:t>→ Scale operations across multiple provinces as S.E.T.H.S expands</w:t>
            </w:r>
          </w:p>
          <w:p w14:paraId="58336E66" w14:textId="77777777" w:rsidR="00C279E5" w:rsidRDefault="00000000">
            <w:pPr>
              <w:spacing w:after="60"/>
            </w:pPr>
            <w:r>
              <w:rPr>
                <w:color w:val="2C3E50"/>
                <w:sz w:val="20"/>
                <w:szCs w:val="20"/>
              </w:rPr>
              <w:t>→ Manage government contract delivery and reporting across all divisions</w:t>
            </w:r>
          </w:p>
          <w:p w14:paraId="481F342B" w14:textId="77777777" w:rsidR="00C279E5" w:rsidRDefault="00000000">
            <w:pPr>
              <w:spacing w:after="60"/>
            </w:pPr>
            <w:r>
              <w:rPr>
                <w:color w:val="2C3E50"/>
                <w:sz w:val="20"/>
                <w:szCs w:val="20"/>
              </w:rPr>
              <w:t>→ Oversee T.S Industries first three infrastructure project delivery</w:t>
            </w:r>
          </w:p>
          <w:p w14:paraId="70212BC9" w14:textId="77777777" w:rsidR="00C279E5" w:rsidRDefault="00000000">
            <w:pPr>
              <w:spacing w:after="60"/>
            </w:pPr>
            <w:r>
              <w:rPr>
                <w:color w:val="2C3E50"/>
                <w:sz w:val="20"/>
                <w:szCs w:val="20"/>
              </w:rPr>
              <w:t>→ Lead SADC expansion operational planning and first country entry</w:t>
            </w:r>
          </w:p>
        </w:tc>
      </w:tr>
      <w:tr w:rsidR="00C279E5" w14:paraId="43FB0FA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7B7CA9F4"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890DED6" w14:textId="77777777" w:rsidR="00C279E5" w:rsidRDefault="00000000">
            <w:pPr>
              <w:spacing w:after="60"/>
            </w:pPr>
            <w:r>
              <w:rPr>
                <w:color w:val="2C3E50"/>
                <w:sz w:val="20"/>
                <w:szCs w:val="20"/>
              </w:rPr>
              <w:t xml:space="preserve">→ Lead transformation of G.O.D.S from </w:t>
            </w:r>
            <w:proofErr w:type="spellStart"/>
            <w:r>
              <w:rPr>
                <w:color w:val="2C3E50"/>
                <w:sz w:val="20"/>
                <w:szCs w:val="20"/>
              </w:rPr>
              <w:t>startup</w:t>
            </w:r>
            <w:proofErr w:type="spellEnd"/>
            <w:r>
              <w:rPr>
                <w:color w:val="2C3E50"/>
                <w:sz w:val="20"/>
                <w:szCs w:val="20"/>
              </w:rPr>
              <w:t xml:space="preserve"> to institutional conglomerate</w:t>
            </w:r>
          </w:p>
          <w:p w14:paraId="68C1B8D7" w14:textId="77777777" w:rsidR="00C279E5" w:rsidRDefault="00000000">
            <w:pPr>
              <w:spacing w:after="60"/>
            </w:pPr>
            <w:r>
              <w:rPr>
                <w:color w:val="2C3E50"/>
                <w:sz w:val="20"/>
                <w:szCs w:val="20"/>
              </w:rPr>
              <w:t>→ Build the next generation of division leadership</w:t>
            </w:r>
          </w:p>
          <w:p w14:paraId="6ADD0F1B" w14:textId="77777777" w:rsidR="00C279E5" w:rsidRDefault="00000000">
            <w:pPr>
              <w:spacing w:after="60"/>
            </w:pPr>
            <w:r>
              <w:rPr>
                <w:color w:val="2C3E50"/>
                <w:sz w:val="20"/>
                <w:szCs w:val="20"/>
              </w:rPr>
              <w:t>→ Drive continental operational governance across 5+ countries</w:t>
            </w:r>
          </w:p>
          <w:p w14:paraId="3D997A71" w14:textId="77777777" w:rsidR="00C279E5" w:rsidRDefault="00000000">
            <w:pPr>
              <w:spacing w:after="60"/>
            </w:pPr>
            <w:r>
              <w:rPr>
                <w:color w:val="2C3E50"/>
                <w:sz w:val="20"/>
                <w:szCs w:val="20"/>
              </w:rPr>
              <w:t>→ Prepare institution for Series B and infrastructure fund capital deployment</w:t>
            </w:r>
          </w:p>
        </w:tc>
      </w:tr>
      <w:tr w:rsidR="00C279E5" w14:paraId="65A66BB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119441E7"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FB0F249" w14:textId="77777777" w:rsidR="00C279E5" w:rsidRDefault="00000000">
            <w:pPr>
              <w:spacing w:after="60"/>
            </w:pPr>
            <w:r>
              <w:rPr>
                <w:color w:val="2C3E50"/>
                <w:sz w:val="20"/>
                <w:szCs w:val="20"/>
              </w:rPr>
              <w:t xml:space="preserve">→ 10+ years senior operations leadership — </w:t>
            </w:r>
            <w:proofErr w:type="spellStart"/>
            <w:r>
              <w:rPr>
                <w:color w:val="2C3E50"/>
                <w:sz w:val="20"/>
                <w:szCs w:val="20"/>
              </w:rPr>
              <w:t>startup</w:t>
            </w:r>
            <w:proofErr w:type="spellEnd"/>
            <w:r>
              <w:rPr>
                <w:color w:val="2C3E50"/>
                <w:sz w:val="20"/>
                <w:szCs w:val="20"/>
              </w:rPr>
              <w:t xml:space="preserve"> to scale experience essential</w:t>
            </w:r>
          </w:p>
          <w:p w14:paraId="424BE3A3" w14:textId="77777777" w:rsidR="00C279E5" w:rsidRDefault="00000000">
            <w:pPr>
              <w:spacing w:after="60"/>
            </w:pPr>
            <w:r>
              <w:rPr>
                <w:color w:val="2C3E50"/>
                <w:sz w:val="20"/>
                <w:szCs w:val="20"/>
              </w:rPr>
              <w:t>→ Track record of government relationship management in South Africa</w:t>
            </w:r>
          </w:p>
          <w:p w14:paraId="7468CD7C" w14:textId="77777777" w:rsidR="00C279E5" w:rsidRDefault="00000000">
            <w:pPr>
              <w:spacing w:after="60"/>
            </w:pPr>
            <w:r>
              <w:rPr>
                <w:color w:val="2C3E50"/>
                <w:sz w:val="20"/>
                <w:szCs w:val="20"/>
              </w:rPr>
              <w:t>→ Institutional relationship management — DFI, corporate, and government</w:t>
            </w:r>
          </w:p>
          <w:p w14:paraId="73A0161D" w14:textId="77777777" w:rsidR="00C279E5" w:rsidRDefault="00000000">
            <w:pPr>
              <w:spacing w:after="60"/>
            </w:pPr>
            <w:r>
              <w:rPr>
                <w:color w:val="2C3E50"/>
                <w:sz w:val="20"/>
                <w:szCs w:val="20"/>
              </w:rPr>
              <w:t>→ Deep mission alignment — this role requires believing in the G.O.D.S mandate, not just executing it</w:t>
            </w:r>
          </w:p>
          <w:p w14:paraId="5F7D5157" w14:textId="77777777" w:rsidR="00C279E5" w:rsidRDefault="00000000">
            <w:pPr>
              <w:spacing w:after="60"/>
            </w:pPr>
            <w:r>
              <w:rPr>
                <w:color w:val="2C3E50"/>
                <w:sz w:val="20"/>
                <w:szCs w:val="20"/>
              </w:rPr>
              <w:t>→ South African-based, mobile across Gauteng and Cape Town minimum</w:t>
            </w:r>
          </w:p>
        </w:tc>
      </w:tr>
      <w:tr w:rsidR="00C279E5" w14:paraId="17BDE7A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3C7F4803"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9FA7094" w14:textId="77777777" w:rsidR="00C279E5" w:rsidRDefault="00000000">
            <w:pPr>
              <w:spacing w:after="60"/>
            </w:pPr>
            <w:r>
              <w:rPr>
                <w:color w:val="2C3E50"/>
                <w:sz w:val="20"/>
                <w:szCs w:val="20"/>
              </w:rPr>
              <w:t>→ R600K–R900K CTC/year at funding + Class D equity (4-year vest). Pre-registration: commitment letter with equity pledge. This is a founding executive role.</w:t>
            </w:r>
          </w:p>
        </w:tc>
      </w:tr>
    </w:tbl>
    <w:p w14:paraId="6B6C1415"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47"/>
        <w:gridCol w:w="6272"/>
      </w:tblGrid>
      <w:tr w:rsidR="00C279E5" w14:paraId="38B1D4C5"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2C4B487D" w14:textId="77777777" w:rsidR="00C279E5" w:rsidRDefault="00000000">
            <w:pPr>
              <w:spacing w:after="40"/>
            </w:pPr>
            <w:r>
              <w:rPr>
                <w:color w:val="888888"/>
                <w:sz w:val="16"/>
                <w:szCs w:val="16"/>
              </w:rPr>
              <w:t xml:space="preserve">EXE-002  </w:t>
            </w:r>
            <w:r>
              <w:rPr>
                <w:b/>
                <w:bCs/>
                <w:color w:val="C9A84C"/>
                <w:sz w:val="24"/>
                <w:szCs w:val="24"/>
              </w:rPr>
              <w:t>Chief Financial Officer (CFO)</w:t>
            </w:r>
            <w:r>
              <w:rPr>
                <w:color w:val="AAAAAA"/>
                <w:sz w:val="20"/>
                <w:szCs w:val="20"/>
              </w:rPr>
              <w:t xml:space="preserve">  ·  G.O.D.S Holdings · Group Executive</w:t>
            </w:r>
          </w:p>
          <w:p w14:paraId="5F28BB99" w14:textId="77777777" w:rsidR="00C279E5" w:rsidRDefault="00000000">
            <w:r>
              <w:rPr>
                <w:b/>
                <w:bCs/>
                <w:color w:val="E8C97A"/>
                <w:sz w:val="18"/>
                <w:szCs w:val="18"/>
              </w:rPr>
              <w:t xml:space="preserve">PRIORITY: </w:t>
            </w:r>
            <w:r>
              <w:rPr>
                <w:color w:val="FFFFFF"/>
                <w:sz w:val="18"/>
                <w:szCs w:val="18"/>
              </w:rPr>
              <w:t>P1 — CRITICAL · Month 2</w:t>
            </w:r>
            <w:r>
              <w:rPr>
                <w:color w:val="888888"/>
                <w:sz w:val="18"/>
                <w:szCs w:val="18"/>
              </w:rPr>
              <w:t xml:space="preserve">   ·   TYPE: </w:t>
            </w:r>
            <w:r>
              <w:rPr>
                <w:color w:val="E8C97A"/>
                <w:sz w:val="18"/>
                <w:szCs w:val="18"/>
              </w:rPr>
              <w:t>Full-Time Executive (Equity + Salary)</w:t>
            </w:r>
          </w:p>
        </w:tc>
      </w:tr>
      <w:tr w:rsidR="00C279E5" w14:paraId="39040964"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193C4A88" w14:textId="77777777" w:rsidR="00C279E5" w:rsidRDefault="00000000">
            <w:r>
              <w:rPr>
                <w:b/>
                <w:bCs/>
                <w:color w:val="C9A84C"/>
                <w:sz w:val="20"/>
                <w:szCs w:val="20"/>
              </w:rPr>
              <w:t xml:space="preserve">MISSION PURPOSE: </w:t>
            </w:r>
            <w:r>
              <w:rPr>
                <w:i/>
                <w:iCs/>
                <w:color w:val="2C3E50"/>
                <w:sz w:val="20"/>
                <w:szCs w:val="20"/>
              </w:rPr>
              <w:t>Builds and maintains the financial architecture that underpins G.O.D.S credibility with DFIs, government funders, and institutional investors. The CFO is responsible for ensuring that every rand of public funding is traceable, every investor return is accurately projected, and every constitutional financial constraint is enforced.</w:t>
            </w:r>
          </w:p>
        </w:tc>
      </w:tr>
      <w:tr w:rsidR="00C279E5" w14:paraId="560B709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6AE90DD4"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9C46951" w14:textId="77777777" w:rsidR="00C279E5" w:rsidRDefault="00000000">
            <w:pPr>
              <w:spacing w:after="60"/>
            </w:pPr>
            <w:r>
              <w:rPr>
                <w:color w:val="2C3E50"/>
                <w:sz w:val="20"/>
                <w:szCs w:val="20"/>
              </w:rPr>
              <w:t>→ Establish multi-entity accounting systems and chart of accounts</w:t>
            </w:r>
          </w:p>
          <w:p w14:paraId="4F090019" w14:textId="77777777" w:rsidR="00C279E5" w:rsidRDefault="00000000">
            <w:pPr>
              <w:spacing w:after="60"/>
            </w:pPr>
            <w:r>
              <w:rPr>
                <w:color w:val="2C3E50"/>
                <w:sz w:val="20"/>
                <w:szCs w:val="20"/>
              </w:rPr>
              <w:t>→ Manage seed capital applications to DBSA, IDC, and National Treasury SEF</w:t>
            </w:r>
          </w:p>
          <w:p w14:paraId="27559759" w14:textId="77777777" w:rsidR="00C279E5" w:rsidRDefault="00000000">
            <w:pPr>
              <w:spacing w:after="60"/>
            </w:pPr>
            <w:r>
              <w:rPr>
                <w:color w:val="2C3E50"/>
                <w:sz w:val="20"/>
                <w:szCs w:val="20"/>
              </w:rPr>
              <w:t>→ Build Phase 1 financial model and investor data room</w:t>
            </w:r>
          </w:p>
          <w:p w14:paraId="199C0A20" w14:textId="77777777" w:rsidR="00C279E5" w:rsidRDefault="00000000">
            <w:pPr>
              <w:spacing w:after="60"/>
            </w:pPr>
            <w:r>
              <w:rPr>
                <w:color w:val="2C3E50"/>
                <w:sz w:val="20"/>
                <w:szCs w:val="20"/>
              </w:rPr>
              <w:t>→ Establish PAYE, UIF, SDL, and COIDA registrations</w:t>
            </w:r>
          </w:p>
          <w:p w14:paraId="123D2A78" w14:textId="77777777" w:rsidR="00C279E5" w:rsidRDefault="00000000">
            <w:pPr>
              <w:spacing w:after="60"/>
            </w:pPr>
            <w:r>
              <w:rPr>
                <w:color w:val="2C3E50"/>
                <w:sz w:val="20"/>
                <w:szCs w:val="20"/>
              </w:rPr>
              <w:t>→ Set up dual-signature controls and anti-corruption financial architecture</w:t>
            </w:r>
          </w:p>
          <w:p w14:paraId="4F9303F3" w14:textId="77777777" w:rsidR="00C279E5" w:rsidRDefault="00000000">
            <w:pPr>
              <w:spacing w:after="60"/>
            </w:pPr>
            <w:r>
              <w:rPr>
                <w:color w:val="2C3E50"/>
                <w:sz w:val="20"/>
                <w:szCs w:val="20"/>
              </w:rPr>
              <w:t>→ Oversee first Year 1 audit preparation</w:t>
            </w:r>
          </w:p>
        </w:tc>
      </w:tr>
      <w:tr w:rsidR="00C279E5" w14:paraId="7617246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FEC5A75"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956F40C" w14:textId="77777777" w:rsidR="00C279E5" w:rsidRDefault="00000000">
            <w:pPr>
              <w:spacing w:after="60"/>
            </w:pPr>
            <w:r>
              <w:rPr>
                <w:color w:val="2C3E50"/>
                <w:sz w:val="20"/>
                <w:szCs w:val="20"/>
              </w:rPr>
              <w:t>→ Lead Series A financial preparation and investor due diligence</w:t>
            </w:r>
          </w:p>
          <w:p w14:paraId="17DD5D62" w14:textId="77777777" w:rsidR="00C279E5" w:rsidRDefault="00000000">
            <w:pPr>
              <w:spacing w:after="60"/>
            </w:pPr>
            <w:r>
              <w:rPr>
                <w:color w:val="2C3E50"/>
                <w:sz w:val="20"/>
                <w:szCs w:val="20"/>
              </w:rPr>
              <w:t>→ Manage M.A.D.I.B.A Infrastructure Fund I financial architecture</w:t>
            </w:r>
          </w:p>
          <w:p w14:paraId="2254372B" w14:textId="77777777" w:rsidR="00C279E5" w:rsidRDefault="00000000">
            <w:pPr>
              <w:spacing w:after="60"/>
            </w:pPr>
            <w:r>
              <w:rPr>
                <w:color w:val="2C3E50"/>
                <w:sz w:val="20"/>
                <w:szCs w:val="20"/>
              </w:rPr>
              <w:t>→ Oversee SPV financial structures across T.S project portfolio</w:t>
            </w:r>
          </w:p>
          <w:p w14:paraId="13D539CD" w14:textId="77777777" w:rsidR="00C279E5" w:rsidRDefault="00000000">
            <w:pPr>
              <w:spacing w:after="60"/>
            </w:pPr>
            <w:r>
              <w:rPr>
                <w:color w:val="2C3E50"/>
                <w:sz w:val="20"/>
                <w:szCs w:val="20"/>
              </w:rPr>
              <w:t>→ Coordinate with international DFIs (</w:t>
            </w:r>
            <w:proofErr w:type="spellStart"/>
            <w:r>
              <w:rPr>
                <w:color w:val="2C3E50"/>
                <w:sz w:val="20"/>
                <w:szCs w:val="20"/>
              </w:rPr>
              <w:t>AfDB</w:t>
            </w:r>
            <w:proofErr w:type="spellEnd"/>
            <w:r>
              <w:rPr>
                <w:color w:val="2C3E50"/>
                <w:sz w:val="20"/>
                <w:szCs w:val="20"/>
              </w:rPr>
              <w:t>, IFC) on blended finance requirements</w:t>
            </w:r>
          </w:p>
        </w:tc>
      </w:tr>
      <w:tr w:rsidR="00C279E5" w14:paraId="35C8598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70DC15FF"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644D9A3" w14:textId="77777777" w:rsidR="00C279E5" w:rsidRDefault="00000000">
            <w:pPr>
              <w:spacing w:after="60"/>
            </w:pPr>
            <w:r>
              <w:rPr>
                <w:color w:val="2C3E50"/>
                <w:sz w:val="20"/>
                <w:szCs w:val="20"/>
              </w:rPr>
              <w:t>→ Build institutional treasury and endowment functions for the 250-year mandate</w:t>
            </w:r>
          </w:p>
          <w:p w14:paraId="5A5E21BF" w14:textId="77777777" w:rsidR="00C279E5" w:rsidRDefault="00000000">
            <w:pPr>
              <w:spacing w:after="60"/>
            </w:pPr>
            <w:r>
              <w:rPr>
                <w:color w:val="2C3E50"/>
                <w:sz w:val="20"/>
                <w:szCs w:val="20"/>
              </w:rPr>
              <w:t>→ Lead IPO preparation (Year 10+ horizon)</w:t>
            </w:r>
          </w:p>
          <w:p w14:paraId="68418CED" w14:textId="77777777" w:rsidR="00C279E5" w:rsidRDefault="00000000">
            <w:pPr>
              <w:spacing w:after="60"/>
            </w:pPr>
            <w:r>
              <w:rPr>
                <w:color w:val="2C3E50"/>
                <w:sz w:val="20"/>
                <w:szCs w:val="20"/>
              </w:rPr>
              <w:t>→ Establish G.O.D.S capital allocation philosophy across generations</w:t>
            </w:r>
          </w:p>
        </w:tc>
      </w:tr>
      <w:tr w:rsidR="00C279E5" w14:paraId="31150BA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2208748"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4F2C82D" w14:textId="77777777" w:rsidR="00C279E5" w:rsidRDefault="00000000">
            <w:pPr>
              <w:spacing w:after="60"/>
            </w:pPr>
            <w:r>
              <w:rPr>
                <w:color w:val="2C3E50"/>
                <w:sz w:val="20"/>
                <w:szCs w:val="20"/>
              </w:rPr>
              <w:t>→ CA(SA) — registered in good standing — non-negotiable</w:t>
            </w:r>
          </w:p>
          <w:p w14:paraId="40F612DB" w14:textId="77777777" w:rsidR="00C279E5" w:rsidRDefault="00000000">
            <w:pPr>
              <w:spacing w:after="60"/>
            </w:pPr>
            <w:r>
              <w:rPr>
                <w:color w:val="2C3E50"/>
                <w:sz w:val="20"/>
                <w:szCs w:val="20"/>
              </w:rPr>
              <w:t>→ 8+ years in DFI funding, impact finance, or institutional capital</w:t>
            </w:r>
          </w:p>
          <w:p w14:paraId="3B3E315A" w14:textId="77777777" w:rsidR="00C279E5" w:rsidRDefault="00000000">
            <w:pPr>
              <w:spacing w:after="60"/>
            </w:pPr>
            <w:r>
              <w:rPr>
                <w:color w:val="2C3E50"/>
                <w:sz w:val="20"/>
                <w:szCs w:val="20"/>
              </w:rPr>
              <w:t>→ Experience with SPV structures, government contracts, and blended finance</w:t>
            </w:r>
          </w:p>
          <w:p w14:paraId="5BF822B5" w14:textId="77777777" w:rsidR="00C279E5" w:rsidRDefault="00000000">
            <w:pPr>
              <w:spacing w:after="60"/>
            </w:pPr>
            <w:r>
              <w:rPr>
                <w:color w:val="2C3E50"/>
                <w:sz w:val="20"/>
                <w:szCs w:val="20"/>
              </w:rPr>
              <w:t>→ Understanding of PFMA, MFMA, and South African government procurement</w:t>
            </w:r>
          </w:p>
          <w:p w14:paraId="595871DD" w14:textId="77777777" w:rsidR="00C279E5" w:rsidRDefault="00000000">
            <w:pPr>
              <w:spacing w:after="60"/>
            </w:pPr>
            <w:r>
              <w:rPr>
                <w:color w:val="2C3E50"/>
                <w:sz w:val="20"/>
                <w:szCs w:val="20"/>
              </w:rPr>
              <w:t>→ Absolute integrity — will be the primary financial accountability officer to the COB</w:t>
            </w:r>
          </w:p>
        </w:tc>
      </w:tr>
      <w:tr w:rsidR="00C279E5" w14:paraId="0FE696D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0F6C830C"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0EC2F7C" w14:textId="77777777" w:rsidR="00C279E5" w:rsidRDefault="00000000">
            <w:pPr>
              <w:spacing w:after="60"/>
            </w:pPr>
            <w:r>
              <w:rPr>
                <w:color w:val="2C3E50"/>
                <w:sz w:val="20"/>
                <w:szCs w:val="20"/>
              </w:rPr>
              <w:t>→ R600K–R840K CTC/year at funding + Class D equity (4-year vest). Pre-registration: equity pledge and commitment letter.</w:t>
            </w:r>
          </w:p>
        </w:tc>
      </w:tr>
    </w:tbl>
    <w:p w14:paraId="1C368EEE"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87"/>
        <w:gridCol w:w="6332"/>
      </w:tblGrid>
      <w:tr w:rsidR="00C279E5" w14:paraId="0F923D58"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7415F07D" w14:textId="77777777" w:rsidR="00C279E5" w:rsidRDefault="00000000">
            <w:pPr>
              <w:spacing w:after="40"/>
            </w:pPr>
            <w:r>
              <w:rPr>
                <w:color w:val="888888"/>
                <w:sz w:val="16"/>
                <w:szCs w:val="16"/>
              </w:rPr>
              <w:t xml:space="preserve">EXE-003  </w:t>
            </w:r>
            <w:r>
              <w:rPr>
                <w:b/>
                <w:bCs/>
                <w:color w:val="C9A84C"/>
                <w:sz w:val="24"/>
                <w:szCs w:val="24"/>
              </w:rPr>
              <w:t>General Counsel / Company Secretary</w:t>
            </w:r>
            <w:r>
              <w:rPr>
                <w:color w:val="AAAAAA"/>
                <w:sz w:val="20"/>
                <w:szCs w:val="20"/>
              </w:rPr>
              <w:t xml:space="preserve">  ·  G.O.D.S Holdings · Group Executive</w:t>
            </w:r>
          </w:p>
          <w:p w14:paraId="08B7D5D0" w14:textId="77777777" w:rsidR="00C279E5" w:rsidRDefault="00000000">
            <w:r>
              <w:rPr>
                <w:b/>
                <w:bCs/>
                <w:color w:val="E8C97A"/>
                <w:sz w:val="18"/>
                <w:szCs w:val="18"/>
              </w:rPr>
              <w:t xml:space="preserve">PRIORITY: </w:t>
            </w:r>
            <w:r>
              <w:rPr>
                <w:color w:val="FFFFFF"/>
                <w:sz w:val="18"/>
                <w:szCs w:val="18"/>
              </w:rPr>
              <w:t>P1 — CRITICAL · Month 1</w:t>
            </w:r>
            <w:r>
              <w:rPr>
                <w:color w:val="888888"/>
                <w:sz w:val="18"/>
                <w:szCs w:val="18"/>
              </w:rPr>
              <w:t xml:space="preserve">   ·   TYPE: </w:t>
            </w:r>
            <w:r>
              <w:rPr>
                <w:color w:val="E8C97A"/>
                <w:sz w:val="18"/>
                <w:szCs w:val="18"/>
              </w:rPr>
              <w:t>Full-Time / Senior External Retainer</w:t>
            </w:r>
          </w:p>
        </w:tc>
      </w:tr>
      <w:tr w:rsidR="00C279E5" w14:paraId="007F52AA"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784815F5" w14:textId="77777777" w:rsidR="00C279E5" w:rsidRDefault="00000000">
            <w:r>
              <w:rPr>
                <w:b/>
                <w:bCs/>
                <w:color w:val="C9A84C"/>
                <w:sz w:val="20"/>
                <w:szCs w:val="20"/>
              </w:rPr>
              <w:t xml:space="preserve">MISSION PURPOSE: </w:t>
            </w:r>
            <w:r>
              <w:rPr>
                <w:i/>
                <w:iCs/>
                <w:color w:val="2C3E50"/>
                <w:sz w:val="20"/>
                <w:szCs w:val="20"/>
              </w:rPr>
              <w:t>Translates the G.O.D.S constitutional architecture into legally binding documents. Without qualified legal counsel, every institutional document produced to date is strategically designed but legally unenforceable. This is the person who makes G.O.D.S legally real.</w:t>
            </w:r>
          </w:p>
        </w:tc>
      </w:tr>
      <w:tr w:rsidR="00C279E5" w14:paraId="611B093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2F930492"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6233373" w14:textId="77777777" w:rsidR="00C279E5" w:rsidRDefault="00000000">
            <w:pPr>
              <w:spacing w:after="60"/>
            </w:pPr>
            <w:r>
              <w:rPr>
                <w:color w:val="2C3E50"/>
                <w:sz w:val="20"/>
                <w:szCs w:val="20"/>
              </w:rPr>
              <w:t>→ Draft and file custom MOI for all CIPC entities</w:t>
            </w:r>
          </w:p>
          <w:p w14:paraId="7F79A305" w14:textId="77777777" w:rsidR="00C279E5" w:rsidRDefault="00000000">
            <w:pPr>
              <w:spacing w:after="60"/>
            </w:pPr>
            <w:r>
              <w:rPr>
                <w:color w:val="2C3E50"/>
                <w:sz w:val="20"/>
                <w:szCs w:val="20"/>
              </w:rPr>
              <w:t>→ Register IP Trust deed with Master of the High Court — most urgent task</w:t>
            </w:r>
          </w:p>
          <w:p w14:paraId="786FF00C" w14:textId="77777777" w:rsidR="00C279E5" w:rsidRDefault="00000000">
            <w:pPr>
              <w:spacing w:after="60"/>
            </w:pPr>
            <w:r>
              <w:rPr>
                <w:color w:val="2C3E50"/>
                <w:sz w:val="20"/>
                <w:szCs w:val="20"/>
              </w:rPr>
              <w:t>→ File all trademark applications (G.O.D.S, SETHS, UDOC, MADIBA, HQ-OS)</w:t>
            </w:r>
          </w:p>
          <w:p w14:paraId="7958F883" w14:textId="77777777" w:rsidR="00C279E5" w:rsidRDefault="00000000">
            <w:pPr>
              <w:spacing w:after="60"/>
            </w:pPr>
            <w:r>
              <w:rPr>
                <w:color w:val="2C3E50"/>
                <w:sz w:val="20"/>
                <w:szCs w:val="20"/>
              </w:rPr>
              <w:t>→ Draft Shareholders Agreements, Service Agreements, and Employment Contracts</w:t>
            </w:r>
          </w:p>
          <w:p w14:paraId="6542B90A" w14:textId="77777777" w:rsidR="00C279E5" w:rsidRDefault="00000000">
            <w:pPr>
              <w:spacing w:after="60"/>
            </w:pPr>
            <w:r>
              <w:rPr>
                <w:color w:val="2C3E50"/>
                <w:sz w:val="20"/>
                <w:szCs w:val="20"/>
              </w:rPr>
              <w:t>→ Apply for Section 57 POPIA prior authorisation from Information Regulator</w:t>
            </w:r>
          </w:p>
          <w:p w14:paraId="4BC1B3C9" w14:textId="77777777" w:rsidR="00C279E5" w:rsidRDefault="00000000">
            <w:pPr>
              <w:spacing w:after="60"/>
            </w:pPr>
            <w:r>
              <w:rPr>
                <w:color w:val="2C3E50"/>
                <w:sz w:val="20"/>
                <w:szCs w:val="20"/>
              </w:rPr>
              <w:t>→ Negotiate and draft government MOU templates for S.E.T.H.S and UDOC</w:t>
            </w:r>
          </w:p>
        </w:tc>
      </w:tr>
      <w:tr w:rsidR="00C279E5" w14:paraId="6DC6980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653DBC6D"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C7290F2" w14:textId="77777777" w:rsidR="00C279E5" w:rsidRDefault="00000000">
            <w:pPr>
              <w:spacing w:after="60"/>
            </w:pPr>
            <w:r>
              <w:rPr>
                <w:color w:val="2C3E50"/>
                <w:sz w:val="20"/>
                <w:szCs w:val="20"/>
              </w:rPr>
              <w:t>→ Lead government contract negotiations and SPV legal architecture</w:t>
            </w:r>
          </w:p>
          <w:p w14:paraId="222F443F" w14:textId="77777777" w:rsidR="00C279E5" w:rsidRDefault="00000000">
            <w:pPr>
              <w:spacing w:after="60"/>
            </w:pPr>
            <w:r>
              <w:rPr>
                <w:color w:val="2C3E50"/>
                <w:sz w:val="20"/>
                <w:szCs w:val="20"/>
              </w:rPr>
              <w:t>→ Draft FSCA FSP licence application for M.A.D.I.B.A Capital</w:t>
            </w:r>
          </w:p>
          <w:p w14:paraId="0A59DE6F" w14:textId="77777777" w:rsidR="00C279E5" w:rsidRDefault="00000000">
            <w:pPr>
              <w:spacing w:after="60"/>
            </w:pPr>
            <w:r>
              <w:rPr>
                <w:color w:val="2C3E50"/>
                <w:sz w:val="20"/>
                <w:szCs w:val="20"/>
              </w:rPr>
              <w:t>→ Manage patent prosecution for UDOC Phase 1.5 innovations</w:t>
            </w:r>
          </w:p>
          <w:p w14:paraId="34B70EFC" w14:textId="77777777" w:rsidR="00C279E5" w:rsidRDefault="00000000">
            <w:pPr>
              <w:spacing w:after="60"/>
            </w:pPr>
            <w:r>
              <w:rPr>
                <w:color w:val="2C3E50"/>
                <w:sz w:val="20"/>
                <w:szCs w:val="20"/>
              </w:rPr>
              <w:t>→ Oversee SADC expansion legal entity structures and regulatory compliance</w:t>
            </w:r>
          </w:p>
        </w:tc>
      </w:tr>
      <w:tr w:rsidR="00C279E5" w14:paraId="321C10E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76C37DD6"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4BF8296" w14:textId="77777777" w:rsidR="00C279E5" w:rsidRDefault="00000000">
            <w:pPr>
              <w:spacing w:after="60"/>
            </w:pPr>
            <w:r>
              <w:rPr>
                <w:color w:val="2C3E50"/>
                <w:sz w:val="20"/>
                <w:szCs w:val="20"/>
              </w:rPr>
              <w:t>→ Lead international IP protection strategy across multiple jurisdictions</w:t>
            </w:r>
          </w:p>
          <w:p w14:paraId="02019A79" w14:textId="77777777" w:rsidR="00C279E5" w:rsidRDefault="00000000">
            <w:pPr>
              <w:spacing w:after="60"/>
            </w:pPr>
            <w:r>
              <w:rPr>
                <w:color w:val="2C3E50"/>
                <w:sz w:val="20"/>
                <w:szCs w:val="20"/>
              </w:rPr>
              <w:t>→ Oversee continental legal architecture for AU member state deployments</w:t>
            </w:r>
          </w:p>
          <w:p w14:paraId="128FCF9A" w14:textId="77777777" w:rsidR="00C279E5" w:rsidRDefault="00000000">
            <w:pPr>
              <w:spacing w:after="60"/>
            </w:pPr>
            <w:r>
              <w:rPr>
                <w:color w:val="2C3E50"/>
                <w:sz w:val="20"/>
                <w:szCs w:val="20"/>
              </w:rPr>
              <w:t>→ Build the G.O.D.S in-house legal team from foundational external counsel</w:t>
            </w:r>
          </w:p>
        </w:tc>
      </w:tr>
      <w:tr w:rsidR="00C279E5" w14:paraId="2AC4209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79C1431C"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638772C" w14:textId="77777777" w:rsidR="00C279E5" w:rsidRDefault="00000000">
            <w:pPr>
              <w:spacing w:after="60"/>
            </w:pPr>
            <w:r>
              <w:rPr>
                <w:color w:val="2C3E50"/>
                <w:sz w:val="20"/>
                <w:szCs w:val="20"/>
              </w:rPr>
              <w:t>→ Admitted attorney — South Africa, minimum 8 years PQE</w:t>
            </w:r>
          </w:p>
          <w:p w14:paraId="3F4078F9" w14:textId="77777777" w:rsidR="00C279E5" w:rsidRDefault="00000000">
            <w:pPr>
              <w:spacing w:after="60"/>
            </w:pPr>
            <w:r>
              <w:rPr>
                <w:color w:val="2C3E50"/>
                <w:sz w:val="20"/>
                <w:szCs w:val="20"/>
              </w:rPr>
              <w:t>→ Experience in corporate commercial law, IP law, AND trust law simultaneously</w:t>
            </w:r>
          </w:p>
          <w:p w14:paraId="276DC5D2" w14:textId="77777777" w:rsidR="00C279E5" w:rsidRDefault="00000000">
            <w:pPr>
              <w:spacing w:after="60"/>
            </w:pPr>
            <w:r>
              <w:rPr>
                <w:color w:val="2C3E50"/>
                <w:sz w:val="20"/>
                <w:szCs w:val="20"/>
              </w:rPr>
              <w:t>→ Government contracts and PFMA compliance experience highly valued</w:t>
            </w:r>
          </w:p>
          <w:p w14:paraId="394AC934" w14:textId="77777777" w:rsidR="00C279E5" w:rsidRDefault="00000000">
            <w:pPr>
              <w:spacing w:after="60"/>
            </w:pPr>
            <w:r>
              <w:rPr>
                <w:color w:val="2C3E50"/>
                <w:sz w:val="20"/>
                <w:szCs w:val="20"/>
              </w:rPr>
              <w:t>→ Ability to draft constitutional-grade governance documents, not just standard commercial contracts</w:t>
            </w:r>
          </w:p>
          <w:p w14:paraId="0515A769" w14:textId="77777777" w:rsidR="00C279E5" w:rsidRDefault="00000000">
            <w:pPr>
              <w:spacing w:after="60"/>
            </w:pPr>
            <w:r>
              <w:rPr>
                <w:color w:val="2C3E50"/>
                <w:sz w:val="20"/>
                <w:szCs w:val="20"/>
              </w:rPr>
              <w:t>→ Commitment to long-horizon institutional building — this role requires 10+ year thinking</w:t>
            </w:r>
          </w:p>
        </w:tc>
      </w:tr>
      <w:tr w:rsidR="00C279E5" w14:paraId="4DB408E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41240D16"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F16EDF8" w14:textId="77777777" w:rsidR="00C279E5" w:rsidRDefault="00000000">
            <w:pPr>
              <w:spacing w:after="60"/>
            </w:pPr>
            <w:r>
              <w:rPr>
                <w:color w:val="2C3E50"/>
                <w:sz w:val="20"/>
                <w:szCs w:val="20"/>
              </w:rPr>
              <w:t>→ R480K–R720K CTC/year at funding (or senior retainer pre-funding) + Class D equity consideration. The most mission-critical legal role in the institution.</w:t>
            </w:r>
          </w:p>
        </w:tc>
      </w:tr>
    </w:tbl>
    <w:p w14:paraId="0EC75108"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93"/>
        <w:gridCol w:w="6326"/>
      </w:tblGrid>
      <w:tr w:rsidR="00C279E5" w14:paraId="1BA3774D"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0F7C46B9" w14:textId="77777777" w:rsidR="00C279E5" w:rsidRDefault="00000000">
            <w:pPr>
              <w:spacing w:after="40"/>
            </w:pPr>
            <w:r>
              <w:rPr>
                <w:color w:val="888888"/>
                <w:sz w:val="16"/>
                <w:szCs w:val="16"/>
              </w:rPr>
              <w:t xml:space="preserve">EXE-004  </w:t>
            </w:r>
            <w:r>
              <w:rPr>
                <w:b/>
                <w:bCs/>
                <w:color w:val="C9A84C"/>
                <w:sz w:val="24"/>
                <w:szCs w:val="24"/>
              </w:rPr>
              <w:t>Chief of Staff</w:t>
            </w:r>
            <w:r>
              <w:rPr>
                <w:color w:val="AAAAAA"/>
                <w:sz w:val="20"/>
                <w:szCs w:val="20"/>
              </w:rPr>
              <w:t xml:space="preserve">  ·  G.O.D.S Holdings · Group Executive</w:t>
            </w:r>
          </w:p>
          <w:p w14:paraId="2DB1DE22" w14:textId="77777777" w:rsidR="00C279E5" w:rsidRDefault="00000000">
            <w:r>
              <w:rPr>
                <w:b/>
                <w:bCs/>
                <w:color w:val="E8C97A"/>
                <w:sz w:val="18"/>
                <w:szCs w:val="18"/>
              </w:rPr>
              <w:t xml:space="preserve">PRIORITY: </w:t>
            </w:r>
            <w:r>
              <w:rPr>
                <w:color w:val="FFFFFF"/>
                <w:sz w:val="18"/>
                <w:szCs w:val="18"/>
              </w:rPr>
              <w:t>P2 — HIGH · Month 4</w:t>
            </w:r>
            <w:r>
              <w:rPr>
                <w:color w:val="888888"/>
                <w:sz w:val="18"/>
                <w:szCs w:val="18"/>
              </w:rPr>
              <w:t xml:space="preserve">   ·   TYPE: </w:t>
            </w:r>
            <w:r>
              <w:rPr>
                <w:color w:val="E8C97A"/>
                <w:sz w:val="18"/>
                <w:szCs w:val="18"/>
              </w:rPr>
              <w:t>Full-Time Executive</w:t>
            </w:r>
          </w:p>
        </w:tc>
      </w:tr>
      <w:tr w:rsidR="00C279E5" w14:paraId="3772A259"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69247A3F" w14:textId="77777777" w:rsidR="00C279E5" w:rsidRDefault="00000000">
            <w:r>
              <w:rPr>
                <w:b/>
                <w:bCs/>
                <w:color w:val="C9A84C"/>
                <w:sz w:val="20"/>
                <w:szCs w:val="20"/>
              </w:rPr>
              <w:t xml:space="preserve">MISSION PURPOSE: </w:t>
            </w:r>
            <w:r>
              <w:rPr>
                <w:i/>
                <w:iCs/>
                <w:color w:val="2C3E50"/>
                <w:sz w:val="20"/>
                <w:szCs w:val="20"/>
              </w:rPr>
              <w:t>Manages the Founder's operational bandwidth, coordinates cross-divisional execution, and ensures that board, COB, and stakeholder communications are delivered with institutional precision. The Chief of Staff is the connective tissue between the Founder's vision and daily operational reality.</w:t>
            </w:r>
          </w:p>
        </w:tc>
      </w:tr>
      <w:tr w:rsidR="00C279E5" w14:paraId="273D983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43CAF38B"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BEDF2B6" w14:textId="77777777" w:rsidR="00C279E5" w:rsidRDefault="00000000">
            <w:pPr>
              <w:spacing w:after="60"/>
            </w:pPr>
            <w:r>
              <w:rPr>
                <w:color w:val="2C3E50"/>
                <w:sz w:val="20"/>
                <w:szCs w:val="20"/>
              </w:rPr>
              <w:t>→ Manage Founder's schedule, government meetings, and investor engagements</w:t>
            </w:r>
          </w:p>
          <w:p w14:paraId="52851A71" w14:textId="77777777" w:rsidR="00C279E5" w:rsidRDefault="00000000">
            <w:pPr>
              <w:spacing w:after="60"/>
            </w:pPr>
            <w:r>
              <w:rPr>
                <w:color w:val="2C3E50"/>
                <w:sz w:val="20"/>
                <w:szCs w:val="20"/>
              </w:rPr>
              <w:t>→ Coordinate COB meeting preparation, minutes, and action tracking</w:t>
            </w:r>
          </w:p>
          <w:p w14:paraId="57543139" w14:textId="77777777" w:rsidR="00C279E5" w:rsidRDefault="00000000">
            <w:pPr>
              <w:spacing w:after="60"/>
            </w:pPr>
            <w:r>
              <w:rPr>
                <w:color w:val="2C3E50"/>
                <w:sz w:val="20"/>
                <w:szCs w:val="20"/>
              </w:rPr>
              <w:t>→ Oversee cross-divisional project management and milestone reporting</w:t>
            </w:r>
          </w:p>
          <w:p w14:paraId="53F13F2F" w14:textId="77777777" w:rsidR="00C279E5" w:rsidRDefault="00000000">
            <w:pPr>
              <w:spacing w:after="60"/>
            </w:pPr>
            <w:r>
              <w:rPr>
                <w:color w:val="2C3E50"/>
                <w:sz w:val="20"/>
                <w:szCs w:val="20"/>
              </w:rPr>
              <w:t>→ Draft institutional communications, briefing packs, and presentations</w:t>
            </w:r>
          </w:p>
          <w:p w14:paraId="6911C1FE" w14:textId="77777777" w:rsidR="00C279E5" w:rsidRDefault="00000000">
            <w:pPr>
              <w:spacing w:after="60"/>
            </w:pPr>
            <w:r>
              <w:rPr>
                <w:color w:val="2C3E50"/>
                <w:sz w:val="20"/>
                <w:szCs w:val="20"/>
              </w:rPr>
              <w:t>→ Manage data room — document version control and access</w:t>
            </w:r>
          </w:p>
          <w:p w14:paraId="694C17E5" w14:textId="77777777" w:rsidR="00C279E5" w:rsidRDefault="00000000">
            <w:pPr>
              <w:spacing w:after="60"/>
            </w:pPr>
            <w:r>
              <w:rPr>
                <w:color w:val="2C3E50"/>
                <w:sz w:val="20"/>
                <w:szCs w:val="20"/>
              </w:rPr>
              <w:t>→ Track Day 1–Month 18 operating plan and flag slippage</w:t>
            </w:r>
          </w:p>
        </w:tc>
      </w:tr>
      <w:tr w:rsidR="00C279E5" w14:paraId="3CAB4DD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1063328"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5E53496" w14:textId="77777777" w:rsidR="00C279E5" w:rsidRDefault="00000000">
            <w:pPr>
              <w:spacing w:after="60"/>
            </w:pPr>
            <w:r>
              <w:rPr>
                <w:color w:val="2C3E50"/>
                <w:sz w:val="20"/>
                <w:szCs w:val="20"/>
              </w:rPr>
              <w:t>→ Lead stakeholder engagement strategy as institution scales</w:t>
            </w:r>
          </w:p>
          <w:p w14:paraId="251F3B08" w14:textId="77777777" w:rsidR="00C279E5" w:rsidRDefault="00000000">
            <w:pPr>
              <w:spacing w:after="60"/>
            </w:pPr>
            <w:r>
              <w:rPr>
                <w:color w:val="2C3E50"/>
                <w:sz w:val="20"/>
                <w:szCs w:val="20"/>
              </w:rPr>
              <w:t>→ Manage board and COB communication calendars</w:t>
            </w:r>
          </w:p>
          <w:p w14:paraId="3A286D5C" w14:textId="77777777" w:rsidR="00C279E5" w:rsidRDefault="00000000">
            <w:pPr>
              <w:spacing w:after="60"/>
            </w:pPr>
            <w:r>
              <w:rPr>
                <w:color w:val="2C3E50"/>
                <w:sz w:val="20"/>
                <w:szCs w:val="20"/>
              </w:rPr>
              <w:t>→ Support Series A investor relations process</w:t>
            </w:r>
          </w:p>
          <w:p w14:paraId="3BF838E4" w14:textId="77777777" w:rsidR="00C279E5" w:rsidRDefault="00000000">
            <w:pPr>
              <w:spacing w:after="60"/>
            </w:pPr>
            <w:r>
              <w:rPr>
                <w:color w:val="2C3E50"/>
                <w:sz w:val="20"/>
                <w:szCs w:val="20"/>
              </w:rPr>
              <w:t>→ Coordinate media and public communications strategy with Brand team</w:t>
            </w:r>
          </w:p>
        </w:tc>
      </w:tr>
      <w:tr w:rsidR="00C279E5" w14:paraId="483093D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12D5B767"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BE9A7C9" w14:textId="77777777" w:rsidR="00C279E5" w:rsidRDefault="00000000">
            <w:pPr>
              <w:spacing w:after="60"/>
            </w:pPr>
            <w:r>
              <w:rPr>
                <w:color w:val="2C3E50"/>
                <w:sz w:val="20"/>
                <w:szCs w:val="20"/>
              </w:rPr>
              <w:t>→ Transition from Founder's Chief of Staff to institutional Chief of Staff</w:t>
            </w:r>
          </w:p>
          <w:p w14:paraId="3DD69ACB" w14:textId="77777777" w:rsidR="00C279E5" w:rsidRDefault="00000000">
            <w:pPr>
              <w:spacing w:after="60"/>
            </w:pPr>
            <w:r>
              <w:rPr>
                <w:color w:val="2C3E50"/>
                <w:sz w:val="20"/>
                <w:szCs w:val="20"/>
              </w:rPr>
              <w:t>→ Build the executive support function for multi-division governance</w:t>
            </w:r>
          </w:p>
          <w:p w14:paraId="6CFD303D" w14:textId="77777777" w:rsidR="00C279E5" w:rsidRDefault="00000000">
            <w:pPr>
              <w:spacing w:after="60"/>
            </w:pPr>
            <w:r>
              <w:rPr>
                <w:color w:val="2C3E50"/>
                <w:sz w:val="20"/>
                <w:szCs w:val="20"/>
              </w:rPr>
              <w:t>→ Contribute to succession planning for senior leadership roles</w:t>
            </w:r>
          </w:p>
        </w:tc>
      </w:tr>
      <w:tr w:rsidR="00C279E5" w14:paraId="49C7519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0AA4665E"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FF7CDA8" w14:textId="77777777" w:rsidR="00C279E5" w:rsidRDefault="00000000">
            <w:pPr>
              <w:spacing w:after="60"/>
            </w:pPr>
            <w:r>
              <w:rPr>
                <w:color w:val="2C3E50"/>
                <w:sz w:val="20"/>
                <w:szCs w:val="20"/>
              </w:rPr>
              <w:t>→ 5+ years executive support, project management, or strategy consulting</w:t>
            </w:r>
          </w:p>
          <w:p w14:paraId="409997FF" w14:textId="77777777" w:rsidR="00C279E5" w:rsidRDefault="00000000">
            <w:pPr>
              <w:spacing w:after="60"/>
            </w:pPr>
            <w:r>
              <w:rPr>
                <w:color w:val="2C3E50"/>
                <w:sz w:val="20"/>
                <w:szCs w:val="20"/>
              </w:rPr>
              <w:t>→ Exceptional written and verbal communication — this person speaks for the Founder in their absence</w:t>
            </w:r>
          </w:p>
          <w:p w14:paraId="5F68F60A" w14:textId="77777777" w:rsidR="00C279E5" w:rsidRDefault="00000000">
            <w:pPr>
              <w:spacing w:after="60"/>
            </w:pPr>
            <w:r>
              <w:rPr>
                <w:color w:val="2C3E50"/>
                <w:sz w:val="20"/>
                <w:szCs w:val="20"/>
              </w:rPr>
              <w:t>→ Ability to manage complex multi-stakeholder environments with discretion</w:t>
            </w:r>
          </w:p>
          <w:p w14:paraId="58B3C6C2" w14:textId="77777777" w:rsidR="00C279E5" w:rsidRDefault="00000000">
            <w:pPr>
              <w:spacing w:after="60"/>
            </w:pPr>
            <w:r>
              <w:rPr>
                <w:color w:val="2C3E50"/>
                <w:sz w:val="20"/>
                <w:szCs w:val="20"/>
              </w:rPr>
              <w:t>→ Mission alignment — will be exposed to all aspects of G.O.D.S operations</w:t>
            </w:r>
          </w:p>
          <w:p w14:paraId="03DCD440" w14:textId="77777777" w:rsidR="00C279E5" w:rsidRDefault="00000000">
            <w:pPr>
              <w:spacing w:after="60"/>
            </w:pPr>
            <w:r>
              <w:rPr>
                <w:color w:val="2C3E50"/>
                <w:sz w:val="20"/>
                <w:szCs w:val="20"/>
              </w:rPr>
              <w:t>→ Based in Johannesburg / Gauteng</w:t>
            </w:r>
          </w:p>
        </w:tc>
      </w:tr>
      <w:tr w:rsidR="00C279E5" w14:paraId="1534FD0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7E914253"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5AA66C3" w14:textId="77777777" w:rsidR="00C279E5" w:rsidRDefault="00000000">
            <w:pPr>
              <w:spacing w:after="60"/>
            </w:pPr>
            <w:r>
              <w:rPr>
                <w:color w:val="2C3E50"/>
                <w:sz w:val="20"/>
                <w:szCs w:val="20"/>
              </w:rPr>
              <w:t>→ R360K–R540K CTC/year at funding + Class D equity. Pre-registration: commitment letter.</w:t>
            </w:r>
          </w:p>
        </w:tc>
      </w:tr>
    </w:tbl>
    <w:p w14:paraId="2CDB4272"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95"/>
        <w:gridCol w:w="6324"/>
      </w:tblGrid>
      <w:tr w:rsidR="00C279E5" w14:paraId="3A898B1C"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7290C788" w14:textId="77777777" w:rsidR="00C279E5" w:rsidRDefault="00000000">
            <w:pPr>
              <w:spacing w:after="40"/>
            </w:pPr>
            <w:r>
              <w:rPr>
                <w:color w:val="888888"/>
                <w:sz w:val="16"/>
                <w:szCs w:val="16"/>
              </w:rPr>
              <w:t xml:space="preserve">EXE-005  </w:t>
            </w:r>
            <w:r>
              <w:rPr>
                <w:b/>
                <w:bCs/>
                <w:color w:val="C9A84C"/>
                <w:sz w:val="24"/>
                <w:szCs w:val="24"/>
              </w:rPr>
              <w:t>Head of Partnerships &amp; Government Relations</w:t>
            </w:r>
            <w:r>
              <w:rPr>
                <w:color w:val="AAAAAA"/>
                <w:sz w:val="20"/>
                <w:szCs w:val="20"/>
              </w:rPr>
              <w:t xml:space="preserve">  ·  G.O.D.S Holdings · Group Executive</w:t>
            </w:r>
          </w:p>
          <w:p w14:paraId="3743AE7C" w14:textId="77777777" w:rsidR="00C279E5" w:rsidRDefault="00000000">
            <w:r>
              <w:rPr>
                <w:b/>
                <w:bCs/>
                <w:color w:val="E8C97A"/>
                <w:sz w:val="18"/>
                <w:szCs w:val="18"/>
              </w:rPr>
              <w:t xml:space="preserve">PRIORITY: </w:t>
            </w:r>
            <w:r>
              <w:rPr>
                <w:color w:val="FFFFFF"/>
                <w:sz w:val="18"/>
                <w:szCs w:val="18"/>
              </w:rPr>
              <w:t>P2 — HIGH · Month 2–3</w:t>
            </w:r>
            <w:r>
              <w:rPr>
                <w:color w:val="888888"/>
                <w:sz w:val="18"/>
                <w:szCs w:val="18"/>
              </w:rPr>
              <w:t xml:space="preserve">   ·   TYPE: </w:t>
            </w:r>
            <w:r>
              <w:rPr>
                <w:color w:val="E8C97A"/>
                <w:sz w:val="18"/>
                <w:szCs w:val="18"/>
              </w:rPr>
              <w:t>Full-Time Senior Executive</w:t>
            </w:r>
          </w:p>
        </w:tc>
      </w:tr>
      <w:tr w:rsidR="00C279E5" w14:paraId="30614FB8"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49AA96A0" w14:textId="77777777" w:rsidR="00C279E5" w:rsidRDefault="00000000">
            <w:r>
              <w:rPr>
                <w:b/>
                <w:bCs/>
                <w:color w:val="C9A84C"/>
                <w:sz w:val="20"/>
                <w:szCs w:val="20"/>
              </w:rPr>
              <w:t xml:space="preserve">MISSION PURPOSE: </w:t>
            </w:r>
            <w:r>
              <w:rPr>
                <w:i/>
                <w:iCs/>
                <w:color w:val="2C3E50"/>
                <w:sz w:val="20"/>
                <w:szCs w:val="20"/>
              </w:rPr>
              <w:t>Opens and manages the government relationships that underpin every G.O.D.S revenue stream. Without government procurement relationships, S.E.T.H.S cannot earn placement contract revenue, T.S cannot win infrastructure contracts, and UDOC cannot win national deployment mandates.</w:t>
            </w:r>
          </w:p>
        </w:tc>
      </w:tr>
      <w:tr w:rsidR="00C279E5" w14:paraId="18E0DBF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203C0649"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9C9DA17" w14:textId="77777777" w:rsidR="00C279E5" w:rsidRDefault="00000000">
            <w:pPr>
              <w:spacing w:after="60"/>
            </w:pPr>
            <w:r>
              <w:rPr>
                <w:color w:val="2C3E50"/>
                <w:sz w:val="20"/>
                <w:szCs w:val="20"/>
              </w:rPr>
              <w:t xml:space="preserve">→ Initiate and develop relationships with DSD, </w:t>
            </w:r>
            <w:proofErr w:type="spellStart"/>
            <w:r>
              <w:rPr>
                <w:color w:val="2C3E50"/>
                <w:sz w:val="20"/>
                <w:szCs w:val="20"/>
              </w:rPr>
              <w:t>DoL</w:t>
            </w:r>
            <w:proofErr w:type="spellEnd"/>
            <w:r>
              <w:rPr>
                <w:color w:val="2C3E50"/>
                <w:sz w:val="20"/>
                <w:szCs w:val="20"/>
              </w:rPr>
              <w:t>, DCS, DPSA, DTPS</w:t>
            </w:r>
          </w:p>
          <w:p w14:paraId="0FC06758" w14:textId="77777777" w:rsidR="00C279E5" w:rsidRDefault="00000000">
            <w:pPr>
              <w:spacing w:after="60"/>
            </w:pPr>
            <w:r>
              <w:rPr>
                <w:color w:val="2C3E50"/>
                <w:sz w:val="20"/>
                <w:szCs w:val="20"/>
              </w:rPr>
              <w:t>→ Represent G.O.D.S at government engagements with institutional credibility</w:t>
            </w:r>
          </w:p>
          <w:p w14:paraId="63495D47" w14:textId="77777777" w:rsidR="00C279E5" w:rsidRDefault="00000000">
            <w:pPr>
              <w:spacing w:after="60"/>
            </w:pPr>
            <w:r>
              <w:rPr>
                <w:color w:val="2C3E50"/>
                <w:sz w:val="20"/>
                <w:szCs w:val="20"/>
              </w:rPr>
              <w:t>→ Negotiate and draft first government MOU frameworks</w:t>
            </w:r>
          </w:p>
          <w:p w14:paraId="108C637C" w14:textId="77777777" w:rsidR="00C279E5" w:rsidRDefault="00000000">
            <w:pPr>
              <w:spacing w:after="60"/>
            </w:pPr>
            <w:r>
              <w:rPr>
                <w:color w:val="2C3E50"/>
                <w:sz w:val="20"/>
                <w:szCs w:val="20"/>
              </w:rPr>
              <w:t>→ Build the DFI funding pipeline — DBSA, IDC, National Treasury, NDA</w:t>
            </w:r>
          </w:p>
          <w:p w14:paraId="74D134BB" w14:textId="77777777" w:rsidR="00C279E5" w:rsidRDefault="00000000">
            <w:pPr>
              <w:spacing w:after="60"/>
            </w:pPr>
            <w:r>
              <w:rPr>
                <w:color w:val="2C3E50"/>
                <w:sz w:val="20"/>
                <w:szCs w:val="20"/>
              </w:rPr>
              <w:t>→ Manage first competitive tender submissions for S.E.T.H.S programmes</w:t>
            </w:r>
          </w:p>
        </w:tc>
      </w:tr>
      <w:tr w:rsidR="00C279E5" w14:paraId="01E3787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563CAD5"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0690C04" w14:textId="77777777" w:rsidR="00C279E5" w:rsidRDefault="00000000">
            <w:pPr>
              <w:spacing w:after="60"/>
            </w:pPr>
            <w:r>
              <w:rPr>
                <w:color w:val="2C3E50"/>
                <w:sz w:val="20"/>
                <w:szCs w:val="20"/>
              </w:rPr>
              <w:t>→ Develop SADC government relationship pipeline for expansion</w:t>
            </w:r>
          </w:p>
          <w:p w14:paraId="38FEEFF6" w14:textId="77777777" w:rsidR="00C279E5" w:rsidRDefault="00000000">
            <w:pPr>
              <w:spacing w:after="60"/>
            </w:pPr>
            <w:r>
              <w:rPr>
                <w:color w:val="2C3E50"/>
                <w:sz w:val="20"/>
                <w:szCs w:val="20"/>
              </w:rPr>
              <w:t>→ Lead South African government master contract negotiations</w:t>
            </w:r>
          </w:p>
          <w:p w14:paraId="27488989" w14:textId="77777777" w:rsidR="00C279E5" w:rsidRDefault="00000000">
            <w:pPr>
              <w:spacing w:after="60"/>
            </w:pPr>
            <w:r>
              <w:rPr>
                <w:color w:val="2C3E50"/>
                <w:sz w:val="20"/>
                <w:szCs w:val="20"/>
              </w:rPr>
              <w:t xml:space="preserve">→ Position G.O.D.S with </w:t>
            </w:r>
            <w:proofErr w:type="spellStart"/>
            <w:r>
              <w:rPr>
                <w:color w:val="2C3E50"/>
                <w:sz w:val="20"/>
                <w:szCs w:val="20"/>
              </w:rPr>
              <w:t>AfDB</w:t>
            </w:r>
            <w:proofErr w:type="spellEnd"/>
            <w:r>
              <w:rPr>
                <w:color w:val="2C3E50"/>
                <w:sz w:val="20"/>
                <w:szCs w:val="20"/>
              </w:rPr>
              <w:t xml:space="preserve"> and IFC for continental capital partnerships</w:t>
            </w:r>
          </w:p>
          <w:p w14:paraId="24D10617" w14:textId="77777777" w:rsidR="00C279E5" w:rsidRDefault="00000000">
            <w:pPr>
              <w:spacing w:after="60"/>
            </w:pPr>
            <w:r>
              <w:rPr>
                <w:color w:val="2C3E50"/>
                <w:sz w:val="20"/>
                <w:szCs w:val="20"/>
              </w:rPr>
              <w:t>→ Manage M.A.D.I.B.A sovereign advisory engagements</w:t>
            </w:r>
          </w:p>
        </w:tc>
      </w:tr>
      <w:tr w:rsidR="00C279E5" w14:paraId="27EDC6E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0E9184D0"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FA0E4A5" w14:textId="77777777" w:rsidR="00C279E5" w:rsidRDefault="00000000">
            <w:pPr>
              <w:spacing w:after="60"/>
            </w:pPr>
            <w:r>
              <w:rPr>
                <w:color w:val="2C3E50"/>
                <w:sz w:val="20"/>
                <w:szCs w:val="20"/>
              </w:rPr>
              <w:t>→ Build African Union institutional relationship architecture</w:t>
            </w:r>
          </w:p>
          <w:p w14:paraId="5A7090EA" w14:textId="77777777" w:rsidR="00C279E5" w:rsidRDefault="00000000">
            <w:pPr>
              <w:spacing w:after="60"/>
            </w:pPr>
            <w:r>
              <w:rPr>
                <w:color w:val="2C3E50"/>
                <w:sz w:val="20"/>
                <w:szCs w:val="20"/>
              </w:rPr>
              <w:t>→ Position G.O.D.S as the preferred African governance infrastructure partner</w:t>
            </w:r>
          </w:p>
          <w:p w14:paraId="2B744E54" w14:textId="77777777" w:rsidR="00C279E5" w:rsidRDefault="00000000">
            <w:pPr>
              <w:spacing w:after="60"/>
            </w:pPr>
            <w:r>
              <w:rPr>
                <w:color w:val="2C3E50"/>
                <w:sz w:val="20"/>
                <w:szCs w:val="20"/>
              </w:rPr>
              <w:t>→ Lead continental sovereign partnership programme across 10+ countries</w:t>
            </w:r>
          </w:p>
        </w:tc>
      </w:tr>
      <w:tr w:rsidR="00C279E5" w14:paraId="4E95425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7F381D3"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3C85E90" w14:textId="77777777" w:rsidR="00C279E5" w:rsidRDefault="00000000">
            <w:pPr>
              <w:spacing w:after="60"/>
            </w:pPr>
            <w:r>
              <w:rPr>
                <w:color w:val="2C3E50"/>
                <w:sz w:val="20"/>
                <w:szCs w:val="20"/>
              </w:rPr>
              <w:t>→ 7+ years government relations, DFI engagement, or institutional partnership management</w:t>
            </w:r>
          </w:p>
          <w:p w14:paraId="38E064CC" w14:textId="77777777" w:rsidR="00C279E5" w:rsidRDefault="00000000">
            <w:pPr>
              <w:spacing w:after="60"/>
            </w:pPr>
            <w:r>
              <w:rPr>
                <w:color w:val="2C3E50"/>
                <w:sz w:val="20"/>
                <w:szCs w:val="20"/>
              </w:rPr>
              <w:t>→ Existing relationships at director-general or deputy director-general level in SA government preferred</w:t>
            </w:r>
          </w:p>
          <w:p w14:paraId="1387BF94" w14:textId="77777777" w:rsidR="00C279E5" w:rsidRDefault="00000000">
            <w:pPr>
              <w:spacing w:after="60"/>
            </w:pPr>
            <w:r>
              <w:rPr>
                <w:color w:val="2C3E50"/>
                <w:sz w:val="20"/>
                <w:szCs w:val="20"/>
              </w:rPr>
              <w:t>→ Understanding of PFMA, government procurement, and PPP frameworks</w:t>
            </w:r>
          </w:p>
          <w:p w14:paraId="59CD3F98" w14:textId="77777777" w:rsidR="00C279E5" w:rsidRDefault="00000000">
            <w:pPr>
              <w:spacing w:after="60"/>
            </w:pPr>
            <w:r>
              <w:rPr>
                <w:color w:val="2C3E50"/>
                <w:sz w:val="20"/>
                <w:szCs w:val="20"/>
              </w:rPr>
              <w:t>→ Ability to present institutional credibility — not just relationship management</w:t>
            </w:r>
          </w:p>
          <w:p w14:paraId="320D9837" w14:textId="77777777" w:rsidR="00C279E5" w:rsidRDefault="00000000">
            <w:pPr>
              <w:spacing w:after="60"/>
            </w:pPr>
            <w:r>
              <w:rPr>
                <w:color w:val="2C3E50"/>
                <w:sz w:val="20"/>
                <w:szCs w:val="20"/>
              </w:rPr>
              <w:t>→ Bilingual (English + at least one South African language) preferred</w:t>
            </w:r>
          </w:p>
        </w:tc>
      </w:tr>
      <w:tr w:rsidR="00C279E5" w14:paraId="55E1763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4F1E943D"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329CE6F" w14:textId="77777777" w:rsidR="00C279E5" w:rsidRDefault="00000000">
            <w:pPr>
              <w:spacing w:after="60"/>
            </w:pPr>
            <w:r>
              <w:rPr>
                <w:color w:val="2C3E50"/>
                <w:sz w:val="20"/>
                <w:szCs w:val="20"/>
              </w:rPr>
              <w:t>→ R480K–R720K CTC/year at funding + Class D equity.</w:t>
            </w:r>
          </w:p>
        </w:tc>
      </w:tr>
    </w:tbl>
    <w:p w14:paraId="458088B9"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43"/>
        <w:gridCol w:w="6376"/>
      </w:tblGrid>
      <w:tr w:rsidR="00C279E5" w14:paraId="23CBF18D"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6F0A0742" w14:textId="77777777" w:rsidR="00C279E5" w:rsidRDefault="00000000">
            <w:pPr>
              <w:spacing w:after="40"/>
            </w:pPr>
            <w:r>
              <w:rPr>
                <w:color w:val="888888"/>
                <w:sz w:val="16"/>
                <w:szCs w:val="16"/>
              </w:rPr>
              <w:t xml:space="preserve">EXE-006  </w:t>
            </w:r>
            <w:r>
              <w:rPr>
                <w:b/>
                <w:bCs/>
                <w:color w:val="C9A84C"/>
                <w:sz w:val="24"/>
                <w:szCs w:val="24"/>
              </w:rPr>
              <w:t>Head of Communications &amp; Brand</w:t>
            </w:r>
            <w:r>
              <w:rPr>
                <w:color w:val="AAAAAA"/>
                <w:sz w:val="20"/>
                <w:szCs w:val="20"/>
              </w:rPr>
              <w:t xml:space="preserve">  ·  G.O.D.S Holdings · Group Executive</w:t>
            </w:r>
          </w:p>
          <w:p w14:paraId="6EC557F3" w14:textId="77777777" w:rsidR="00C279E5" w:rsidRDefault="00000000">
            <w:r>
              <w:rPr>
                <w:b/>
                <w:bCs/>
                <w:color w:val="E8C97A"/>
                <w:sz w:val="18"/>
                <w:szCs w:val="18"/>
              </w:rPr>
              <w:t xml:space="preserve">PRIORITY: </w:t>
            </w:r>
            <w:r>
              <w:rPr>
                <w:color w:val="FFFFFF"/>
                <w:sz w:val="18"/>
                <w:szCs w:val="18"/>
              </w:rPr>
              <w:t>P2 — HIGH · Month 3</w:t>
            </w:r>
            <w:r>
              <w:rPr>
                <w:color w:val="888888"/>
                <w:sz w:val="18"/>
                <w:szCs w:val="18"/>
              </w:rPr>
              <w:t xml:space="preserve">   ·   TYPE: </w:t>
            </w:r>
            <w:r>
              <w:rPr>
                <w:color w:val="E8C97A"/>
                <w:sz w:val="18"/>
                <w:szCs w:val="18"/>
              </w:rPr>
              <w:t>Full-Time Senior Executive</w:t>
            </w:r>
          </w:p>
        </w:tc>
      </w:tr>
      <w:tr w:rsidR="00C279E5" w14:paraId="79AE8266"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61FE73D4" w14:textId="77777777" w:rsidR="00C279E5" w:rsidRDefault="00000000">
            <w:r>
              <w:rPr>
                <w:b/>
                <w:bCs/>
                <w:color w:val="C9A84C"/>
                <w:sz w:val="20"/>
                <w:szCs w:val="20"/>
              </w:rPr>
              <w:t xml:space="preserve">MISSION PURPOSE: </w:t>
            </w:r>
            <w:r>
              <w:rPr>
                <w:i/>
                <w:iCs/>
                <w:color w:val="2C3E50"/>
                <w:sz w:val="20"/>
                <w:szCs w:val="20"/>
              </w:rPr>
              <w:t>Builds and protects the G.O.D.S brand as an institutional asset worth generations of trust. Every government decision-maker who receives a briefing pack, every investor who reviews the data room, and every community member who hears about G.O.D.S is shaped by the communications this person creates.</w:t>
            </w:r>
          </w:p>
        </w:tc>
      </w:tr>
      <w:tr w:rsidR="00C279E5" w14:paraId="46235C4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36CD82F5"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525CD3F" w14:textId="77777777" w:rsidR="00C279E5" w:rsidRDefault="00000000">
            <w:pPr>
              <w:spacing w:after="60"/>
            </w:pPr>
            <w:r>
              <w:rPr>
                <w:color w:val="2C3E50"/>
                <w:sz w:val="20"/>
                <w:szCs w:val="20"/>
              </w:rPr>
              <w:t xml:space="preserve">→ Own G.O.D.S brand identity and ensure consistency across all </w:t>
            </w:r>
            <w:proofErr w:type="spellStart"/>
            <w:r>
              <w:rPr>
                <w:color w:val="2C3E50"/>
                <w:sz w:val="20"/>
                <w:szCs w:val="20"/>
              </w:rPr>
              <w:t>touchpoints</w:t>
            </w:r>
            <w:proofErr w:type="spellEnd"/>
          </w:p>
          <w:p w14:paraId="163F8E01" w14:textId="77777777" w:rsidR="00C279E5" w:rsidRDefault="00000000">
            <w:pPr>
              <w:spacing w:after="60"/>
            </w:pPr>
            <w:r>
              <w:rPr>
                <w:color w:val="2C3E50"/>
                <w:sz w:val="20"/>
                <w:szCs w:val="20"/>
              </w:rPr>
              <w:t>→ Produce institutional-grade communications: briefing packs, annual reports, media kits</w:t>
            </w:r>
          </w:p>
          <w:p w14:paraId="1F3784F9" w14:textId="77777777" w:rsidR="00C279E5" w:rsidRDefault="00000000">
            <w:pPr>
              <w:spacing w:after="60"/>
            </w:pPr>
            <w:r>
              <w:rPr>
                <w:color w:val="2C3E50"/>
                <w:sz w:val="20"/>
                <w:szCs w:val="20"/>
              </w:rPr>
              <w:t>→ Manage media relations and institutional narrative control</w:t>
            </w:r>
          </w:p>
          <w:p w14:paraId="2FF4F84F" w14:textId="77777777" w:rsidR="00C279E5" w:rsidRDefault="00000000">
            <w:pPr>
              <w:spacing w:after="60"/>
            </w:pPr>
            <w:r>
              <w:rPr>
                <w:color w:val="2C3E50"/>
                <w:sz w:val="20"/>
                <w:szCs w:val="20"/>
              </w:rPr>
              <w:t>→ Coordinate with branding specialists and creative team for visual identity</w:t>
            </w:r>
          </w:p>
          <w:p w14:paraId="63E6BCD9" w14:textId="77777777" w:rsidR="00C279E5" w:rsidRDefault="00000000">
            <w:pPr>
              <w:spacing w:after="60"/>
            </w:pPr>
            <w:r>
              <w:rPr>
                <w:color w:val="2C3E50"/>
                <w:sz w:val="20"/>
                <w:szCs w:val="20"/>
              </w:rPr>
              <w:t xml:space="preserve">→ Build early digital presence — </w:t>
            </w:r>
            <w:proofErr w:type="spellStart"/>
            <w:r>
              <w:rPr>
                <w:color w:val="2C3E50"/>
                <w:sz w:val="20"/>
                <w:szCs w:val="20"/>
              </w:rPr>
              <w:t>gods.systems</w:t>
            </w:r>
            <w:proofErr w:type="spellEnd"/>
            <w:r>
              <w:rPr>
                <w:color w:val="2C3E50"/>
                <w:sz w:val="20"/>
                <w:szCs w:val="20"/>
              </w:rPr>
              <w:t xml:space="preserve"> website, professional social channels</w:t>
            </w:r>
          </w:p>
          <w:p w14:paraId="25E7BBFB" w14:textId="77777777" w:rsidR="00C279E5" w:rsidRDefault="00000000">
            <w:pPr>
              <w:spacing w:after="60"/>
            </w:pPr>
            <w:r>
              <w:rPr>
                <w:color w:val="2C3E50"/>
                <w:sz w:val="20"/>
                <w:szCs w:val="20"/>
              </w:rPr>
              <w:t>→ Support government and investor engagements with presentation materials</w:t>
            </w:r>
          </w:p>
        </w:tc>
      </w:tr>
      <w:tr w:rsidR="00C279E5" w14:paraId="10C14AC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59816AA"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6AA4FCC" w14:textId="77777777" w:rsidR="00C279E5" w:rsidRDefault="00000000">
            <w:pPr>
              <w:spacing w:after="60"/>
            </w:pPr>
            <w:r>
              <w:rPr>
                <w:color w:val="2C3E50"/>
                <w:sz w:val="20"/>
                <w:szCs w:val="20"/>
              </w:rPr>
              <w:t>→ Lead public awareness strategy as S.E.T.H.S outcomes become publishable</w:t>
            </w:r>
          </w:p>
          <w:p w14:paraId="0EC42F5C" w14:textId="77777777" w:rsidR="00C279E5" w:rsidRDefault="00000000">
            <w:pPr>
              <w:spacing w:after="60"/>
            </w:pPr>
            <w:r>
              <w:rPr>
                <w:color w:val="2C3E50"/>
                <w:sz w:val="20"/>
                <w:szCs w:val="20"/>
              </w:rPr>
              <w:t>→ Manage the G.O.D.S constitutional compliance public reporting</w:t>
            </w:r>
          </w:p>
          <w:p w14:paraId="1759A5A1" w14:textId="77777777" w:rsidR="00C279E5" w:rsidRDefault="00000000">
            <w:pPr>
              <w:spacing w:after="60"/>
            </w:pPr>
            <w:r>
              <w:rPr>
                <w:color w:val="2C3E50"/>
                <w:sz w:val="20"/>
                <w:szCs w:val="20"/>
              </w:rPr>
              <w:t>→ Build media partnerships for G.O.D.S story amplification</w:t>
            </w:r>
          </w:p>
          <w:p w14:paraId="6533D6B8" w14:textId="77777777" w:rsidR="00C279E5" w:rsidRDefault="00000000">
            <w:pPr>
              <w:spacing w:after="60"/>
            </w:pPr>
            <w:r>
              <w:rPr>
                <w:color w:val="2C3E50"/>
                <w:sz w:val="20"/>
                <w:szCs w:val="20"/>
              </w:rPr>
              <w:t>→ Oversee influencer and content creator partnership programme</w:t>
            </w:r>
          </w:p>
        </w:tc>
      </w:tr>
      <w:tr w:rsidR="00C279E5" w14:paraId="3872D90C"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625D95E5"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B4C4C7B" w14:textId="77777777" w:rsidR="00C279E5" w:rsidRDefault="00000000">
            <w:pPr>
              <w:spacing w:after="60"/>
            </w:pPr>
            <w:r>
              <w:rPr>
                <w:color w:val="2C3E50"/>
                <w:sz w:val="20"/>
                <w:szCs w:val="20"/>
              </w:rPr>
              <w:t xml:space="preserve">→ Position G.O.D.S as a globally recognised institution for </w:t>
            </w:r>
            <w:proofErr w:type="spellStart"/>
            <w:r>
              <w:rPr>
                <w:color w:val="2C3E50"/>
                <w:sz w:val="20"/>
                <w:szCs w:val="20"/>
              </w:rPr>
              <w:t>civilisational</w:t>
            </w:r>
            <w:proofErr w:type="spellEnd"/>
            <w:r>
              <w:rPr>
                <w:color w:val="2C3E50"/>
                <w:sz w:val="20"/>
                <w:szCs w:val="20"/>
              </w:rPr>
              <w:t xml:space="preserve"> infrastructure</w:t>
            </w:r>
          </w:p>
          <w:p w14:paraId="791EDFCD" w14:textId="77777777" w:rsidR="00C279E5" w:rsidRDefault="00000000">
            <w:pPr>
              <w:spacing w:after="60"/>
            </w:pPr>
            <w:r>
              <w:rPr>
                <w:color w:val="2C3E50"/>
                <w:sz w:val="20"/>
                <w:szCs w:val="20"/>
              </w:rPr>
              <w:t>→ Lead continental media strategy across Africa and international markets</w:t>
            </w:r>
          </w:p>
          <w:p w14:paraId="307CA280" w14:textId="77777777" w:rsidR="00C279E5" w:rsidRDefault="00000000">
            <w:pPr>
              <w:spacing w:after="60"/>
            </w:pPr>
            <w:r>
              <w:rPr>
                <w:color w:val="2C3E50"/>
                <w:sz w:val="20"/>
                <w:szCs w:val="20"/>
              </w:rPr>
              <w:t>→ Build the G.O.D.S media and documentary archive — the institutional historical record</w:t>
            </w:r>
          </w:p>
        </w:tc>
      </w:tr>
      <w:tr w:rsidR="00C279E5" w14:paraId="2E1DD51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28FD8551"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0F033BE" w14:textId="77777777" w:rsidR="00C279E5" w:rsidRDefault="00000000">
            <w:pPr>
              <w:spacing w:after="60"/>
            </w:pPr>
            <w:r>
              <w:rPr>
                <w:color w:val="2C3E50"/>
                <w:sz w:val="20"/>
                <w:szCs w:val="20"/>
              </w:rPr>
              <w:t>→ 7+ years institutional communications, PR, or brand management</w:t>
            </w:r>
          </w:p>
          <w:p w14:paraId="39FDC628" w14:textId="77777777" w:rsidR="00C279E5" w:rsidRDefault="00000000">
            <w:pPr>
              <w:spacing w:after="60"/>
            </w:pPr>
            <w:r>
              <w:rPr>
                <w:color w:val="2C3E50"/>
                <w:sz w:val="20"/>
                <w:szCs w:val="20"/>
              </w:rPr>
              <w:t>→ Experience communicating complex governance or social impact stories to diverse audiences</w:t>
            </w:r>
          </w:p>
          <w:p w14:paraId="57A7C6F8" w14:textId="77777777" w:rsidR="00C279E5" w:rsidRDefault="00000000">
            <w:pPr>
              <w:spacing w:after="60"/>
            </w:pPr>
            <w:r>
              <w:rPr>
                <w:color w:val="2C3E50"/>
                <w:sz w:val="20"/>
                <w:szCs w:val="20"/>
              </w:rPr>
              <w:t>→ Understanding of both institutional (government/DFI) and public audiences</w:t>
            </w:r>
          </w:p>
          <w:p w14:paraId="5A88FB26" w14:textId="77777777" w:rsidR="00C279E5" w:rsidRDefault="00000000">
            <w:pPr>
              <w:spacing w:after="60"/>
            </w:pPr>
            <w:r>
              <w:rPr>
                <w:color w:val="2C3E50"/>
                <w:sz w:val="20"/>
                <w:szCs w:val="20"/>
              </w:rPr>
              <w:t>→ Track record of building brand credibility for serious organisations — not entertainment brands</w:t>
            </w:r>
          </w:p>
          <w:p w14:paraId="5417BF97" w14:textId="77777777" w:rsidR="00C279E5" w:rsidRDefault="00000000">
            <w:pPr>
              <w:spacing w:after="60"/>
            </w:pPr>
            <w:r>
              <w:rPr>
                <w:color w:val="2C3E50"/>
                <w:sz w:val="20"/>
                <w:szCs w:val="20"/>
              </w:rPr>
              <w:t>→ Mission alignment — must be genuinely moved by what G.O.D.S represents</w:t>
            </w:r>
          </w:p>
        </w:tc>
      </w:tr>
      <w:tr w:rsidR="00C279E5" w14:paraId="286398C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49843635"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0207634" w14:textId="77777777" w:rsidR="00C279E5" w:rsidRDefault="00000000">
            <w:pPr>
              <w:spacing w:after="60"/>
            </w:pPr>
            <w:r>
              <w:rPr>
                <w:color w:val="2C3E50"/>
                <w:sz w:val="20"/>
                <w:szCs w:val="20"/>
              </w:rPr>
              <w:t>→ R360K–R480K CTC/year at funding + Class D equity.</w:t>
            </w:r>
          </w:p>
        </w:tc>
      </w:tr>
    </w:tbl>
    <w:p w14:paraId="0FE82BA9" w14:textId="77777777" w:rsidR="00C279E5" w:rsidRDefault="00C279E5">
      <w:pPr>
        <w:spacing w:after="240"/>
      </w:pPr>
    </w:p>
    <w:p w14:paraId="58DFBC6C" w14:textId="77777777" w:rsidR="00C279E5" w:rsidRDefault="00000000">
      <w:pPr>
        <w:spacing w:after="80"/>
      </w:pPr>
      <w:r>
        <w:rPr>
          <w:b/>
          <w:bCs/>
          <w:color w:val="C9A84C"/>
          <w:sz w:val="26"/>
          <w:szCs w:val="26"/>
        </w:rPr>
        <w:t>SECTION 6.3 — LEGAL CONSORTIUM</w:t>
      </w:r>
    </w:p>
    <w:p w14:paraId="1A4C66C2" w14:textId="77777777" w:rsidR="00C279E5" w:rsidRDefault="00000000">
      <w:pPr>
        <w:spacing w:after="200"/>
      </w:pPr>
      <w:r>
        <w:rPr>
          <w:i/>
          <w:iCs/>
          <w:color w:val="888888"/>
        </w:rPr>
        <w:t>Eight specialist legal disciplines required to make G.O.D.S legally operational and constitutionally protected.</w:t>
      </w: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575"/>
        <w:gridCol w:w="6444"/>
      </w:tblGrid>
      <w:tr w:rsidR="00C279E5" w14:paraId="0924ACD4"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000EED0F" w14:textId="77777777" w:rsidR="00C279E5" w:rsidRDefault="00000000">
            <w:pPr>
              <w:spacing w:after="40"/>
            </w:pPr>
            <w:r>
              <w:rPr>
                <w:color w:val="888888"/>
                <w:sz w:val="16"/>
                <w:szCs w:val="16"/>
              </w:rPr>
              <w:t xml:space="preserve">LEG-001  </w:t>
            </w:r>
            <w:r>
              <w:rPr>
                <w:b/>
                <w:bCs/>
                <w:color w:val="C9A84C"/>
                <w:sz w:val="24"/>
                <w:szCs w:val="24"/>
              </w:rPr>
              <w:t>Lead Corporate Commercial Attorney</w:t>
            </w:r>
            <w:r>
              <w:rPr>
                <w:color w:val="AAAAAA"/>
                <w:sz w:val="20"/>
                <w:szCs w:val="20"/>
              </w:rPr>
              <w:t xml:space="preserve">  ·  Legal Consortium · External / In-House Pipeline</w:t>
            </w:r>
          </w:p>
          <w:p w14:paraId="57A8FDFD" w14:textId="77777777" w:rsidR="00C279E5" w:rsidRDefault="00000000">
            <w:r>
              <w:rPr>
                <w:b/>
                <w:bCs/>
                <w:color w:val="E8C97A"/>
                <w:sz w:val="18"/>
                <w:szCs w:val="18"/>
              </w:rPr>
              <w:t xml:space="preserve">PRIORITY: </w:t>
            </w:r>
            <w:r>
              <w:rPr>
                <w:color w:val="FFFFFF"/>
                <w:sz w:val="18"/>
                <w:szCs w:val="18"/>
              </w:rPr>
              <w:t>P1 — CRITICAL · Day 1</w:t>
            </w:r>
            <w:r>
              <w:rPr>
                <w:color w:val="888888"/>
                <w:sz w:val="18"/>
                <w:szCs w:val="18"/>
              </w:rPr>
              <w:t xml:space="preserve">   ·   TYPE: </w:t>
            </w:r>
            <w:r>
              <w:rPr>
                <w:color w:val="E8C97A"/>
                <w:sz w:val="18"/>
                <w:szCs w:val="18"/>
              </w:rPr>
              <w:t>Senior External Retainer → In-House (Year 2)</w:t>
            </w:r>
          </w:p>
        </w:tc>
      </w:tr>
      <w:tr w:rsidR="00C279E5" w14:paraId="2ABB81FB"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5F0700EE" w14:textId="77777777" w:rsidR="00C279E5" w:rsidRDefault="00000000">
            <w:r>
              <w:rPr>
                <w:b/>
                <w:bCs/>
                <w:color w:val="C9A84C"/>
                <w:sz w:val="20"/>
                <w:szCs w:val="20"/>
              </w:rPr>
              <w:t xml:space="preserve">MISSION PURPOSE: </w:t>
            </w:r>
            <w:r>
              <w:rPr>
                <w:i/>
                <w:iCs/>
                <w:color w:val="2C3E50"/>
                <w:sz w:val="20"/>
                <w:szCs w:val="20"/>
              </w:rPr>
              <w:t>The primary legal architect for all corporate structures, shareholder agreements, board resolutions, and commercial contracts. This person makes G.O.D.S legally operational from Day 1.</w:t>
            </w:r>
          </w:p>
        </w:tc>
      </w:tr>
      <w:tr w:rsidR="00C279E5" w14:paraId="1DBFDA1C"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67633A7"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FA873B9" w14:textId="77777777" w:rsidR="00C279E5" w:rsidRDefault="00000000">
            <w:pPr>
              <w:spacing w:after="60"/>
            </w:pPr>
            <w:r>
              <w:rPr>
                <w:color w:val="2C3E50"/>
                <w:sz w:val="20"/>
                <w:szCs w:val="20"/>
              </w:rPr>
              <w:t>→ Draft and file custom MOI for all CIPC entities with constitutional constraints embedded</w:t>
            </w:r>
          </w:p>
          <w:p w14:paraId="6C6C42D1" w14:textId="77777777" w:rsidR="00C279E5" w:rsidRDefault="00000000">
            <w:pPr>
              <w:spacing w:after="60"/>
            </w:pPr>
            <w:r>
              <w:rPr>
                <w:color w:val="2C3E50"/>
                <w:sz w:val="20"/>
                <w:szCs w:val="20"/>
              </w:rPr>
              <w:t>→ Draft Shareholders Agreements for all entity classes (A, B, C, D shares)</w:t>
            </w:r>
          </w:p>
          <w:p w14:paraId="104C3820" w14:textId="77777777" w:rsidR="00C279E5" w:rsidRDefault="00000000">
            <w:pPr>
              <w:spacing w:after="60"/>
            </w:pPr>
            <w:r>
              <w:rPr>
                <w:color w:val="2C3E50"/>
                <w:sz w:val="20"/>
                <w:szCs w:val="20"/>
              </w:rPr>
              <w:t>→ Draft Employment Contract templates — BCEA compliant, IP assignment clauses, constitutional mandate clauses</w:t>
            </w:r>
          </w:p>
          <w:p w14:paraId="5711E230" w14:textId="77777777" w:rsidR="00C279E5" w:rsidRDefault="00000000">
            <w:pPr>
              <w:spacing w:after="60"/>
            </w:pPr>
            <w:r>
              <w:rPr>
                <w:color w:val="2C3E50"/>
                <w:sz w:val="20"/>
                <w:szCs w:val="20"/>
              </w:rPr>
              <w:t>→ Advise on BEE structuring and B-BBEE compliance architecture</w:t>
            </w:r>
          </w:p>
          <w:p w14:paraId="641F3EFA" w14:textId="77777777" w:rsidR="00C279E5" w:rsidRDefault="00000000">
            <w:pPr>
              <w:spacing w:after="60"/>
            </w:pPr>
            <w:r>
              <w:rPr>
                <w:color w:val="2C3E50"/>
                <w:sz w:val="20"/>
                <w:szCs w:val="20"/>
              </w:rPr>
              <w:t>→ Review all government MOU and contract templates before signature</w:t>
            </w:r>
          </w:p>
        </w:tc>
      </w:tr>
      <w:tr w:rsidR="00C279E5" w14:paraId="1BD7D12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641F1D1E"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8ACE38A" w14:textId="77777777" w:rsidR="00C279E5" w:rsidRDefault="00000000">
            <w:pPr>
              <w:spacing w:after="60"/>
            </w:pPr>
            <w:r>
              <w:rPr>
                <w:color w:val="2C3E50"/>
                <w:sz w:val="20"/>
                <w:szCs w:val="20"/>
              </w:rPr>
              <w:t>→ Lead Series A investment agreement negotiations</w:t>
            </w:r>
          </w:p>
          <w:p w14:paraId="3BA1DE3B" w14:textId="77777777" w:rsidR="00C279E5" w:rsidRDefault="00000000">
            <w:pPr>
              <w:spacing w:after="60"/>
            </w:pPr>
            <w:r>
              <w:rPr>
                <w:color w:val="2C3E50"/>
                <w:sz w:val="20"/>
                <w:szCs w:val="20"/>
              </w:rPr>
              <w:t>→ Draft and advise on SADC expansion entity structures</w:t>
            </w:r>
          </w:p>
          <w:p w14:paraId="4BD740A5" w14:textId="77777777" w:rsidR="00C279E5" w:rsidRDefault="00000000">
            <w:pPr>
              <w:spacing w:after="60"/>
            </w:pPr>
            <w:r>
              <w:rPr>
                <w:color w:val="2C3E50"/>
                <w:sz w:val="20"/>
                <w:szCs w:val="20"/>
              </w:rPr>
              <w:t>→ Review and advise on all government infrastructure contracts above R5M</w:t>
            </w:r>
          </w:p>
        </w:tc>
      </w:tr>
      <w:tr w:rsidR="00C279E5" w14:paraId="66C03B1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417FD5DB"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03C02BB" w14:textId="77777777" w:rsidR="00C279E5" w:rsidRDefault="00000000">
            <w:pPr>
              <w:spacing w:after="60"/>
            </w:pPr>
            <w:r>
              <w:rPr>
                <w:color w:val="2C3E50"/>
                <w:sz w:val="20"/>
                <w:szCs w:val="20"/>
              </w:rPr>
              <w:t>→ Lead international corporate structuring for AU member state entities</w:t>
            </w:r>
          </w:p>
          <w:p w14:paraId="7941A768" w14:textId="77777777" w:rsidR="00C279E5" w:rsidRDefault="00000000">
            <w:pPr>
              <w:spacing w:after="60"/>
            </w:pPr>
            <w:r>
              <w:rPr>
                <w:color w:val="2C3E50"/>
                <w:sz w:val="20"/>
                <w:szCs w:val="20"/>
              </w:rPr>
              <w:t>→ Build and manage the G.O.D.S in-house legal team</w:t>
            </w:r>
          </w:p>
        </w:tc>
      </w:tr>
      <w:tr w:rsidR="00C279E5" w14:paraId="00EAD4A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77A6BF6F"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30AF15F" w14:textId="77777777" w:rsidR="00C279E5" w:rsidRDefault="00000000">
            <w:pPr>
              <w:spacing w:after="60"/>
            </w:pPr>
            <w:r>
              <w:rPr>
                <w:color w:val="2C3E50"/>
                <w:sz w:val="20"/>
                <w:szCs w:val="20"/>
              </w:rPr>
              <w:t>→ Admitted attorney, minimum 10 years PQE, corporate commercial focus</w:t>
            </w:r>
          </w:p>
          <w:p w14:paraId="65DAA080" w14:textId="77777777" w:rsidR="00C279E5" w:rsidRDefault="00000000">
            <w:pPr>
              <w:spacing w:after="60"/>
            </w:pPr>
            <w:r>
              <w:rPr>
                <w:color w:val="2C3E50"/>
                <w:sz w:val="20"/>
                <w:szCs w:val="20"/>
              </w:rPr>
              <w:t>→ Conglomerate and holding company structure experience</w:t>
            </w:r>
          </w:p>
          <w:p w14:paraId="0F4C4A49" w14:textId="77777777" w:rsidR="00C279E5" w:rsidRDefault="00000000">
            <w:pPr>
              <w:spacing w:after="60"/>
            </w:pPr>
            <w:r>
              <w:rPr>
                <w:color w:val="2C3E50"/>
                <w:sz w:val="20"/>
                <w:szCs w:val="20"/>
              </w:rPr>
              <w:t>→ Government contracts and PPP experience — critical for T.S and S.E.T.H.S</w:t>
            </w:r>
          </w:p>
          <w:p w14:paraId="7CCA88B0" w14:textId="77777777" w:rsidR="00C279E5" w:rsidRDefault="00000000">
            <w:pPr>
              <w:spacing w:after="60"/>
            </w:pPr>
            <w:r>
              <w:rPr>
                <w:color w:val="2C3E50"/>
                <w:sz w:val="20"/>
                <w:szCs w:val="20"/>
              </w:rPr>
              <w:t>→ Experience with unusual constitutional constraints in commercial structures</w:t>
            </w:r>
          </w:p>
        </w:tc>
      </w:tr>
      <w:tr w:rsidR="00C279E5" w14:paraId="1393A1A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4BECE927"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AB958E1" w14:textId="77777777" w:rsidR="00C279E5" w:rsidRDefault="00000000">
            <w:pPr>
              <w:spacing w:after="60"/>
            </w:pPr>
            <w:r>
              <w:rPr>
                <w:color w:val="2C3E50"/>
                <w:sz w:val="20"/>
                <w:szCs w:val="20"/>
              </w:rPr>
              <w:t>→ Senior retainer pre-funding (R20K–R40K/month), in-house from Year 2 funding. Equity consideration for founding legal counsel who commits from pre-registration.</w:t>
            </w:r>
          </w:p>
        </w:tc>
      </w:tr>
    </w:tbl>
    <w:p w14:paraId="21AC7AED"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40"/>
        <w:gridCol w:w="6279"/>
      </w:tblGrid>
      <w:tr w:rsidR="00C279E5" w14:paraId="24503A0D"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70F49CFA" w14:textId="77777777" w:rsidR="00C279E5" w:rsidRDefault="00000000">
            <w:pPr>
              <w:spacing w:after="40"/>
            </w:pPr>
            <w:r>
              <w:rPr>
                <w:color w:val="888888"/>
                <w:sz w:val="16"/>
                <w:szCs w:val="16"/>
              </w:rPr>
              <w:t xml:space="preserve">LEG-002  </w:t>
            </w:r>
            <w:r>
              <w:rPr>
                <w:b/>
                <w:bCs/>
                <w:color w:val="C9A84C"/>
                <w:sz w:val="24"/>
                <w:szCs w:val="24"/>
              </w:rPr>
              <w:t>IP, Patent &amp; Copyright Law Specialist</w:t>
            </w:r>
            <w:r>
              <w:rPr>
                <w:color w:val="AAAAAA"/>
                <w:sz w:val="20"/>
                <w:szCs w:val="20"/>
              </w:rPr>
              <w:t xml:space="preserve">  ·  Legal Consortium · IP Architecture</w:t>
            </w:r>
          </w:p>
          <w:p w14:paraId="73371C93" w14:textId="77777777" w:rsidR="00C279E5" w:rsidRDefault="00000000">
            <w:r>
              <w:rPr>
                <w:b/>
                <w:bCs/>
                <w:color w:val="E8C97A"/>
                <w:sz w:val="18"/>
                <w:szCs w:val="18"/>
              </w:rPr>
              <w:t xml:space="preserve">PRIORITY: </w:t>
            </w:r>
            <w:r>
              <w:rPr>
                <w:color w:val="FFFFFF"/>
                <w:sz w:val="18"/>
                <w:szCs w:val="18"/>
              </w:rPr>
              <w:t>P1 — CRITICAL · Month 1</w:t>
            </w:r>
            <w:r>
              <w:rPr>
                <w:color w:val="888888"/>
                <w:sz w:val="18"/>
                <w:szCs w:val="18"/>
              </w:rPr>
              <w:t xml:space="preserve">   ·   TYPE: </w:t>
            </w:r>
            <w:r>
              <w:rPr>
                <w:color w:val="E8C97A"/>
                <w:sz w:val="18"/>
                <w:szCs w:val="18"/>
              </w:rPr>
              <w:t>Specialist External Counsel</w:t>
            </w:r>
          </w:p>
        </w:tc>
      </w:tr>
      <w:tr w:rsidR="00C279E5" w14:paraId="2235F30B"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34CFC7EF" w14:textId="77777777" w:rsidR="00C279E5" w:rsidRDefault="00000000">
            <w:r>
              <w:rPr>
                <w:b/>
                <w:bCs/>
                <w:color w:val="C9A84C"/>
                <w:sz w:val="20"/>
                <w:szCs w:val="20"/>
              </w:rPr>
              <w:t xml:space="preserve">MISSION PURPOSE: </w:t>
            </w:r>
            <w:r>
              <w:rPr>
                <w:i/>
                <w:iCs/>
                <w:color w:val="2C3E50"/>
                <w:sz w:val="20"/>
                <w:szCs w:val="20"/>
              </w:rPr>
              <w:t>Protects the intellectual property that is G.O.D.S's most valuable long-term asset. The compounding loop architecture, UDOC platform, S.E.T.H.S methodology, and HQ-OS quantum governance system are all patentable and copyrightable assets that require specialist protection before any public disclosure.</w:t>
            </w:r>
          </w:p>
        </w:tc>
      </w:tr>
      <w:tr w:rsidR="00C279E5" w14:paraId="22A8496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0AB9B0F6"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0C6772E" w14:textId="77777777" w:rsidR="00C279E5" w:rsidRDefault="00000000">
            <w:pPr>
              <w:spacing w:after="60"/>
            </w:pPr>
            <w:r>
              <w:rPr>
                <w:color w:val="2C3E50"/>
                <w:sz w:val="20"/>
                <w:szCs w:val="20"/>
              </w:rPr>
              <w:t xml:space="preserve">→ Conduct IP audit of all existing G.O.D.S materials — identify </w:t>
            </w:r>
            <w:proofErr w:type="spellStart"/>
            <w:r>
              <w:rPr>
                <w:color w:val="2C3E50"/>
                <w:sz w:val="20"/>
                <w:szCs w:val="20"/>
              </w:rPr>
              <w:t>registrable</w:t>
            </w:r>
            <w:proofErr w:type="spellEnd"/>
            <w:r>
              <w:rPr>
                <w:color w:val="2C3E50"/>
                <w:sz w:val="20"/>
                <w:szCs w:val="20"/>
              </w:rPr>
              <w:t xml:space="preserve"> and protectable assets</w:t>
            </w:r>
          </w:p>
          <w:p w14:paraId="28D6E0D3" w14:textId="77777777" w:rsidR="00C279E5" w:rsidRDefault="00000000">
            <w:pPr>
              <w:spacing w:after="60"/>
            </w:pPr>
            <w:r>
              <w:rPr>
                <w:color w:val="2C3E50"/>
                <w:sz w:val="20"/>
                <w:szCs w:val="20"/>
              </w:rPr>
              <w:t>→ File trademark applications: G.O.D.S, S.E.T.H.S, UDOC, M.A.D.I.B.A, HQ-OS (Class 35, 36, 38, 41, 42, 45)</w:t>
            </w:r>
          </w:p>
          <w:p w14:paraId="567BD292" w14:textId="77777777" w:rsidR="00C279E5" w:rsidRDefault="00000000">
            <w:pPr>
              <w:spacing w:after="60"/>
            </w:pPr>
            <w:r>
              <w:rPr>
                <w:color w:val="2C3E50"/>
                <w:sz w:val="20"/>
                <w:szCs w:val="20"/>
              </w:rPr>
              <w:t>→ File copyright registrations for all foundational documents, software architecture, and system design</w:t>
            </w:r>
          </w:p>
          <w:p w14:paraId="674A15A9" w14:textId="77777777" w:rsidR="00C279E5" w:rsidRDefault="00000000">
            <w:pPr>
              <w:spacing w:after="60"/>
            </w:pPr>
            <w:r>
              <w:rPr>
                <w:color w:val="2C3E50"/>
                <w:sz w:val="20"/>
                <w:szCs w:val="20"/>
              </w:rPr>
              <w:t>→ Initiate GODS-P001 and GODS-P002 patent applications (Quantum Governance and Bias Detection methods)</w:t>
            </w:r>
          </w:p>
          <w:p w14:paraId="202DE072" w14:textId="77777777" w:rsidR="00C279E5" w:rsidRDefault="00000000">
            <w:pPr>
              <w:spacing w:after="60"/>
            </w:pPr>
            <w:r>
              <w:rPr>
                <w:color w:val="2C3E50"/>
                <w:sz w:val="20"/>
                <w:szCs w:val="20"/>
              </w:rPr>
              <w:t>→ Draft IP Assignment Agreements for all employees and contractors — all IP created for G.O.D.S belongs to G.O.D.S</w:t>
            </w:r>
          </w:p>
          <w:p w14:paraId="1B08260C" w14:textId="77777777" w:rsidR="00C279E5" w:rsidRDefault="00000000">
            <w:pPr>
              <w:spacing w:after="60"/>
            </w:pPr>
            <w:r>
              <w:rPr>
                <w:color w:val="2C3E50"/>
                <w:sz w:val="20"/>
                <w:szCs w:val="20"/>
              </w:rPr>
              <w:t>→ Advise on trade secret protection for the compounding loop methodology</w:t>
            </w:r>
          </w:p>
        </w:tc>
      </w:tr>
      <w:tr w:rsidR="00C279E5" w14:paraId="67E6390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2D15440C"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3E0405A" w14:textId="77777777" w:rsidR="00C279E5" w:rsidRDefault="00000000">
            <w:pPr>
              <w:spacing w:after="60"/>
            </w:pPr>
            <w:r>
              <w:rPr>
                <w:color w:val="2C3E50"/>
                <w:sz w:val="20"/>
                <w:szCs w:val="20"/>
              </w:rPr>
              <w:t>→ Prosecute GODS-P003, P004, P005 patent applications through examination</w:t>
            </w:r>
          </w:p>
          <w:p w14:paraId="6D1174D0" w14:textId="77777777" w:rsidR="00C279E5" w:rsidRDefault="00000000">
            <w:pPr>
              <w:spacing w:after="60"/>
            </w:pPr>
            <w:r>
              <w:rPr>
                <w:color w:val="2C3E50"/>
                <w:sz w:val="20"/>
                <w:szCs w:val="20"/>
              </w:rPr>
              <w:t>→ Expand trademark registrations to ARIPO (SADC) and PCT (international)</w:t>
            </w:r>
          </w:p>
          <w:p w14:paraId="51BB51A3" w14:textId="77777777" w:rsidR="00C279E5" w:rsidRDefault="00000000">
            <w:pPr>
              <w:spacing w:after="60"/>
            </w:pPr>
            <w:r>
              <w:rPr>
                <w:color w:val="2C3E50"/>
                <w:sz w:val="20"/>
                <w:szCs w:val="20"/>
              </w:rPr>
              <w:t>→ Enforce trademark against infringers as G.O.D.S brand becomes recognised</w:t>
            </w:r>
          </w:p>
          <w:p w14:paraId="1A37C0A5" w14:textId="77777777" w:rsidR="00C279E5" w:rsidRDefault="00000000">
            <w:pPr>
              <w:spacing w:after="60"/>
            </w:pPr>
            <w:r>
              <w:rPr>
                <w:color w:val="2C3E50"/>
                <w:sz w:val="20"/>
                <w:szCs w:val="20"/>
              </w:rPr>
              <w:t>→ Advise on open-source vs. proprietary decisions for UDOC components</w:t>
            </w:r>
          </w:p>
        </w:tc>
      </w:tr>
      <w:tr w:rsidR="00C279E5" w14:paraId="7673178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0626BF80"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78D51F1" w14:textId="77777777" w:rsidR="00C279E5" w:rsidRDefault="00000000">
            <w:pPr>
              <w:spacing w:after="60"/>
            </w:pPr>
            <w:r>
              <w:rPr>
                <w:color w:val="2C3E50"/>
                <w:sz w:val="20"/>
                <w:szCs w:val="20"/>
              </w:rPr>
              <w:t>→ Build global IP portfolio spanning 10+ jurisdictions</w:t>
            </w:r>
          </w:p>
          <w:p w14:paraId="238D461F" w14:textId="77777777" w:rsidR="00C279E5" w:rsidRDefault="00000000">
            <w:pPr>
              <w:spacing w:after="60"/>
            </w:pPr>
            <w:r>
              <w:rPr>
                <w:color w:val="2C3E50"/>
                <w:sz w:val="20"/>
                <w:szCs w:val="20"/>
              </w:rPr>
              <w:t>→ Lead international patent licensing strategy</w:t>
            </w:r>
          </w:p>
          <w:p w14:paraId="7DC7D63F" w14:textId="77777777" w:rsidR="00C279E5" w:rsidRDefault="00000000">
            <w:pPr>
              <w:spacing w:after="60"/>
            </w:pPr>
            <w:r>
              <w:rPr>
                <w:color w:val="2C3E50"/>
                <w:sz w:val="20"/>
                <w:szCs w:val="20"/>
              </w:rPr>
              <w:t>→ Defend portfolio against well-funded competitors as G.O.D.S scales globally</w:t>
            </w:r>
          </w:p>
        </w:tc>
      </w:tr>
      <w:tr w:rsidR="00C279E5" w14:paraId="09AC0C8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385BBFB6"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2D67F36" w14:textId="77777777" w:rsidR="00C279E5" w:rsidRDefault="00000000">
            <w:pPr>
              <w:spacing w:after="60"/>
            </w:pPr>
            <w:r>
              <w:rPr>
                <w:color w:val="2C3E50"/>
                <w:sz w:val="20"/>
                <w:szCs w:val="20"/>
              </w:rPr>
              <w:t>→ Admitted patent attorney or IP specialist with patent prosecution experience</w:t>
            </w:r>
          </w:p>
          <w:p w14:paraId="69DB0924" w14:textId="77777777" w:rsidR="00C279E5" w:rsidRDefault="00000000">
            <w:pPr>
              <w:spacing w:after="60"/>
            </w:pPr>
            <w:r>
              <w:rPr>
                <w:color w:val="2C3E50"/>
                <w:sz w:val="20"/>
                <w:szCs w:val="20"/>
              </w:rPr>
              <w:t>→ Experience with software patents and business method patents (familiarity with SA and PCT regimes)</w:t>
            </w:r>
          </w:p>
          <w:p w14:paraId="12FA91B5" w14:textId="77777777" w:rsidR="00C279E5" w:rsidRDefault="00000000">
            <w:pPr>
              <w:spacing w:after="60"/>
            </w:pPr>
            <w:r>
              <w:rPr>
                <w:color w:val="2C3E50"/>
                <w:sz w:val="20"/>
                <w:szCs w:val="20"/>
              </w:rPr>
              <w:t>→ Copyright law expertise — software, literary works, architectural works</w:t>
            </w:r>
          </w:p>
          <w:p w14:paraId="31B48840" w14:textId="77777777" w:rsidR="00C279E5" w:rsidRDefault="00000000">
            <w:pPr>
              <w:spacing w:after="60"/>
            </w:pPr>
            <w:r>
              <w:rPr>
                <w:color w:val="2C3E50"/>
                <w:sz w:val="20"/>
                <w:szCs w:val="20"/>
              </w:rPr>
              <w:t>→ Trademark prosecution experience — local (CIPC) and international (ARIPO, WIPO)</w:t>
            </w:r>
          </w:p>
          <w:p w14:paraId="75DBBB44" w14:textId="77777777" w:rsidR="00C279E5" w:rsidRDefault="00000000">
            <w:pPr>
              <w:spacing w:after="60"/>
            </w:pPr>
            <w:r>
              <w:rPr>
                <w:color w:val="2C3E50"/>
                <w:sz w:val="20"/>
                <w:szCs w:val="20"/>
              </w:rPr>
              <w:t>→ Willingness to work on a reduced-rate/deferred basis in exchange for equity consideration at funding</w:t>
            </w:r>
          </w:p>
        </w:tc>
      </w:tr>
      <w:tr w:rsidR="00C279E5" w14:paraId="5579F69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28685A73"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662C059" w14:textId="77777777" w:rsidR="00C279E5" w:rsidRDefault="00000000">
            <w:pPr>
              <w:spacing w:after="60"/>
            </w:pPr>
            <w:r>
              <w:rPr>
                <w:color w:val="2C3E50"/>
                <w:sz w:val="20"/>
                <w:szCs w:val="20"/>
              </w:rPr>
              <w:t>→ Specialist retainer pre-funding (R15K–R25K/month) → market rate at Series A. Equity consideration for founding IP counsel.</w:t>
            </w:r>
          </w:p>
        </w:tc>
      </w:tr>
    </w:tbl>
    <w:p w14:paraId="42F6CE89"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05"/>
        <w:gridCol w:w="6314"/>
      </w:tblGrid>
      <w:tr w:rsidR="00C279E5" w14:paraId="6E0B705A"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15E2E05" w14:textId="77777777" w:rsidR="00C279E5" w:rsidRDefault="00000000">
            <w:pPr>
              <w:spacing w:after="40"/>
            </w:pPr>
            <w:r>
              <w:rPr>
                <w:color w:val="888888"/>
                <w:sz w:val="16"/>
                <w:szCs w:val="16"/>
              </w:rPr>
              <w:t xml:space="preserve">LEG-003  </w:t>
            </w:r>
            <w:r>
              <w:rPr>
                <w:b/>
                <w:bCs/>
                <w:color w:val="C9A84C"/>
                <w:sz w:val="24"/>
                <w:szCs w:val="24"/>
              </w:rPr>
              <w:t>IP Trust Law Specialist</w:t>
            </w:r>
            <w:r>
              <w:rPr>
                <w:color w:val="AAAAAA"/>
                <w:sz w:val="20"/>
                <w:szCs w:val="20"/>
              </w:rPr>
              <w:t xml:space="preserve">  ·  Legal Consortium · Trust Architecture</w:t>
            </w:r>
          </w:p>
          <w:p w14:paraId="65183DE5" w14:textId="77777777" w:rsidR="00C279E5" w:rsidRDefault="00000000">
            <w:r>
              <w:rPr>
                <w:b/>
                <w:bCs/>
                <w:color w:val="E8C97A"/>
                <w:sz w:val="18"/>
                <w:szCs w:val="18"/>
              </w:rPr>
              <w:t xml:space="preserve">PRIORITY: </w:t>
            </w:r>
            <w:r>
              <w:rPr>
                <w:color w:val="FFFFFF"/>
                <w:sz w:val="18"/>
                <w:szCs w:val="18"/>
              </w:rPr>
              <w:t>P1 — CRITICAL · Week 1</w:t>
            </w:r>
            <w:r>
              <w:rPr>
                <w:color w:val="888888"/>
                <w:sz w:val="18"/>
                <w:szCs w:val="18"/>
              </w:rPr>
              <w:t xml:space="preserve">   ·   TYPE: </w:t>
            </w:r>
            <w:r>
              <w:rPr>
                <w:color w:val="E8C97A"/>
                <w:sz w:val="18"/>
                <w:szCs w:val="18"/>
              </w:rPr>
              <w:t>Specialist External Counsel</w:t>
            </w:r>
          </w:p>
        </w:tc>
      </w:tr>
      <w:tr w:rsidR="00C279E5" w14:paraId="47B3C9D3"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47E217B1" w14:textId="77777777" w:rsidR="00C279E5" w:rsidRDefault="00000000">
            <w:r>
              <w:rPr>
                <w:b/>
                <w:bCs/>
                <w:color w:val="C9A84C"/>
                <w:sz w:val="20"/>
                <w:szCs w:val="20"/>
              </w:rPr>
              <w:t xml:space="preserve">MISSION PURPOSE: </w:t>
            </w:r>
            <w:r>
              <w:rPr>
                <w:i/>
                <w:iCs/>
                <w:color w:val="2C3E50"/>
                <w:sz w:val="20"/>
                <w:szCs w:val="20"/>
              </w:rPr>
              <w:t>The IP Trust is the most important legal entity in G.O.D.S. Without a properly constituted Trust, registered with the Master of the High Court, the entire constitutional architecture has no legal foundation. This specialist drafts the Trust deed that will govern G.O.D.S for 250 years.</w:t>
            </w:r>
          </w:p>
        </w:tc>
      </w:tr>
      <w:tr w:rsidR="00C279E5" w14:paraId="3E9DD1E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57528C67"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4E122B6" w14:textId="77777777" w:rsidR="00C279E5" w:rsidRDefault="00000000">
            <w:pPr>
              <w:spacing w:after="60"/>
            </w:pPr>
            <w:r>
              <w:rPr>
                <w:color w:val="2C3E50"/>
                <w:sz w:val="20"/>
                <w:szCs w:val="20"/>
              </w:rPr>
              <w:t>→ Draft IP Trust deed under Trust Property Control Act 57/1988 — comprehensive mission custody provisions</w:t>
            </w:r>
          </w:p>
          <w:p w14:paraId="1BFD6B0C" w14:textId="77777777" w:rsidR="00C279E5" w:rsidRDefault="00000000">
            <w:pPr>
              <w:spacing w:after="60"/>
            </w:pPr>
            <w:r>
              <w:rPr>
                <w:color w:val="2C3E50"/>
                <w:sz w:val="20"/>
                <w:szCs w:val="20"/>
              </w:rPr>
              <w:t xml:space="preserve">→ Advise on inter </w:t>
            </w:r>
            <w:proofErr w:type="spellStart"/>
            <w:r>
              <w:rPr>
                <w:color w:val="2C3E50"/>
                <w:sz w:val="20"/>
                <w:szCs w:val="20"/>
              </w:rPr>
              <w:t>vivos</w:t>
            </w:r>
            <w:proofErr w:type="spellEnd"/>
            <w:r>
              <w:rPr>
                <w:color w:val="2C3E50"/>
                <w:sz w:val="20"/>
                <w:szCs w:val="20"/>
              </w:rPr>
              <w:t xml:space="preserve"> vs. testamentary trust structure for long-horizon mandate</w:t>
            </w:r>
          </w:p>
          <w:p w14:paraId="64007769" w14:textId="77777777" w:rsidR="00C279E5" w:rsidRDefault="00000000">
            <w:pPr>
              <w:spacing w:after="60"/>
            </w:pPr>
            <w:r>
              <w:rPr>
                <w:color w:val="2C3E50"/>
                <w:sz w:val="20"/>
                <w:szCs w:val="20"/>
              </w:rPr>
              <w:t>→ Register Trust with Master of the High Court, Johannesburg</w:t>
            </w:r>
          </w:p>
          <w:p w14:paraId="00F1DF00" w14:textId="77777777" w:rsidR="00C279E5" w:rsidRDefault="00000000">
            <w:pPr>
              <w:spacing w:after="60"/>
            </w:pPr>
            <w:r>
              <w:rPr>
                <w:color w:val="2C3E50"/>
                <w:sz w:val="20"/>
                <w:szCs w:val="20"/>
              </w:rPr>
              <w:t>→ Advise on trustee fiduciary obligations and independence requirements</w:t>
            </w:r>
          </w:p>
          <w:p w14:paraId="5A04AD09" w14:textId="77777777" w:rsidR="00C279E5" w:rsidRDefault="00000000">
            <w:pPr>
              <w:spacing w:after="60"/>
            </w:pPr>
            <w:r>
              <w:rPr>
                <w:color w:val="2C3E50"/>
                <w:sz w:val="20"/>
                <w:szCs w:val="20"/>
              </w:rPr>
              <w:t>→ Draft succession provisions for Class A share governance across generations</w:t>
            </w:r>
          </w:p>
          <w:p w14:paraId="006F084B" w14:textId="77777777" w:rsidR="00C279E5" w:rsidRDefault="00000000">
            <w:pPr>
              <w:spacing w:after="60"/>
            </w:pPr>
            <w:r>
              <w:rPr>
                <w:color w:val="2C3E50"/>
                <w:sz w:val="20"/>
                <w:szCs w:val="20"/>
              </w:rPr>
              <w:t>→ Advise on Trust amendment thresholds and constitutional entrenchment mechanisms</w:t>
            </w:r>
          </w:p>
        </w:tc>
      </w:tr>
      <w:tr w:rsidR="00C279E5" w14:paraId="43A59AD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478A6EA6"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4C3B28B" w14:textId="77777777" w:rsidR="00C279E5" w:rsidRDefault="00000000">
            <w:pPr>
              <w:spacing w:after="60"/>
            </w:pPr>
            <w:r>
              <w:rPr>
                <w:color w:val="2C3E50"/>
                <w:sz w:val="20"/>
                <w:szCs w:val="20"/>
              </w:rPr>
              <w:t>→ Review Trust deed alignment as company structure scales</w:t>
            </w:r>
          </w:p>
          <w:p w14:paraId="02A548FB" w14:textId="77777777" w:rsidR="00C279E5" w:rsidRDefault="00000000">
            <w:pPr>
              <w:spacing w:after="60"/>
            </w:pPr>
            <w:r>
              <w:rPr>
                <w:color w:val="2C3E50"/>
                <w:sz w:val="20"/>
                <w:szCs w:val="20"/>
              </w:rPr>
              <w:t>→ Advise on generational trustee succession planning</w:t>
            </w:r>
          </w:p>
          <w:p w14:paraId="19ED676E" w14:textId="77777777" w:rsidR="00C279E5" w:rsidRDefault="00000000">
            <w:pPr>
              <w:spacing w:after="60"/>
            </w:pPr>
            <w:r>
              <w:rPr>
                <w:color w:val="2C3E50"/>
                <w:sz w:val="20"/>
                <w:szCs w:val="20"/>
              </w:rPr>
              <w:t>→ Draft Family Successor Trustee appointment framework</w:t>
            </w:r>
          </w:p>
        </w:tc>
      </w:tr>
      <w:tr w:rsidR="00C279E5" w14:paraId="1752D73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433102B7"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A420890" w14:textId="77777777" w:rsidR="00C279E5" w:rsidRDefault="00000000">
            <w:pPr>
              <w:spacing w:after="60"/>
            </w:pPr>
            <w:r>
              <w:rPr>
                <w:color w:val="2C3E50"/>
                <w:sz w:val="20"/>
                <w:szCs w:val="20"/>
              </w:rPr>
              <w:t>→ Advise on Trust structure adaptations for multi-jurisdictional operations</w:t>
            </w:r>
          </w:p>
          <w:p w14:paraId="624F4D3C" w14:textId="77777777" w:rsidR="00C279E5" w:rsidRDefault="00000000">
            <w:pPr>
              <w:spacing w:after="60"/>
            </w:pPr>
            <w:r>
              <w:rPr>
                <w:color w:val="2C3E50"/>
                <w:sz w:val="20"/>
                <w:szCs w:val="20"/>
              </w:rPr>
              <w:t>→ Guide Generation 2 trustee appointment and mandate preservation</w:t>
            </w:r>
          </w:p>
        </w:tc>
      </w:tr>
      <w:tr w:rsidR="00C279E5" w14:paraId="543EE5C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017C381"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AB41A3C" w14:textId="77777777" w:rsidR="00C279E5" w:rsidRDefault="00000000">
            <w:pPr>
              <w:spacing w:after="60"/>
            </w:pPr>
            <w:r>
              <w:rPr>
                <w:color w:val="2C3E50"/>
                <w:sz w:val="20"/>
                <w:szCs w:val="20"/>
              </w:rPr>
              <w:t>→ Specialist trust law expertise — Trust Property Control Act 57/1988 deep knowledge</w:t>
            </w:r>
          </w:p>
          <w:p w14:paraId="3A5F38A1" w14:textId="77777777" w:rsidR="00C279E5" w:rsidRDefault="00000000">
            <w:pPr>
              <w:spacing w:after="60"/>
            </w:pPr>
            <w:r>
              <w:rPr>
                <w:color w:val="2C3E50"/>
                <w:sz w:val="20"/>
                <w:szCs w:val="20"/>
              </w:rPr>
              <w:t>→ Experience with complex inter-generational trust structures, not just personal trusts</w:t>
            </w:r>
          </w:p>
          <w:p w14:paraId="720C413E" w14:textId="77777777" w:rsidR="00C279E5" w:rsidRDefault="00000000">
            <w:pPr>
              <w:spacing w:after="60"/>
            </w:pPr>
            <w:r>
              <w:rPr>
                <w:color w:val="2C3E50"/>
                <w:sz w:val="20"/>
                <w:szCs w:val="20"/>
              </w:rPr>
              <w:t>→ Understanding of the constitutional architecture concept — this Trust must legally embed a 250-year mandate</w:t>
            </w:r>
          </w:p>
          <w:p w14:paraId="5B2FCFAC" w14:textId="77777777" w:rsidR="00C279E5" w:rsidRDefault="00000000">
            <w:pPr>
              <w:spacing w:after="60"/>
            </w:pPr>
            <w:r>
              <w:rPr>
                <w:color w:val="2C3E50"/>
                <w:sz w:val="20"/>
                <w:szCs w:val="20"/>
              </w:rPr>
              <w:t>→ Registered with Master of High Court for trust registrations in Johannesburg</w:t>
            </w:r>
          </w:p>
        </w:tc>
      </w:tr>
      <w:tr w:rsidR="00C279E5" w14:paraId="4D3E461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0C010903"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EC38126" w14:textId="77777777" w:rsidR="00C279E5" w:rsidRDefault="00000000">
            <w:pPr>
              <w:spacing w:after="60"/>
            </w:pPr>
            <w:r>
              <w:rPr>
                <w:color w:val="2C3E50"/>
                <w:sz w:val="20"/>
                <w:szCs w:val="20"/>
              </w:rPr>
              <w:t>→ Fixed-fee engagement for trust deed drafting and registration. Ongoing retainer for trust advisory.</w:t>
            </w:r>
          </w:p>
        </w:tc>
      </w:tr>
    </w:tbl>
    <w:p w14:paraId="69142F3B"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90"/>
        <w:gridCol w:w="6329"/>
      </w:tblGrid>
      <w:tr w:rsidR="00C279E5" w14:paraId="3BDE4B4C"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4664D7D4" w14:textId="77777777" w:rsidR="00C279E5" w:rsidRDefault="00000000">
            <w:pPr>
              <w:spacing w:after="40"/>
            </w:pPr>
            <w:r>
              <w:rPr>
                <w:color w:val="888888"/>
                <w:sz w:val="16"/>
                <w:szCs w:val="16"/>
              </w:rPr>
              <w:t xml:space="preserve">LEG-004  </w:t>
            </w:r>
            <w:r>
              <w:rPr>
                <w:b/>
                <w:bCs/>
                <w:color w:val="C9A84C"/>
                <w:sz w:val="24"/>
                <w:szCs w:val="24"/>
              </w:rPr>
              <w:t>POPIA &amp; Data Protection Counsel</w:t>
            </w:r>
            <w:r>
              <w:rPr>
                <w:color w:val="AAAAAA"/>
                <w:sz w:val="20"/>
                <w:szCs w:val="20"/>
              </w:rPr>
              <w:t xml:space="preserve">  ·  Legal Consortium · Compliance Architecture</w:t>
            </w:r>
          </w:p>
          <w:p w14:paraId="25B8C159" w14:textId="77777777" w:rsidR="00C279E5" w:rsidRDefault="00000000">
            <w:r>
              <w:rPr>
                <w:b/>
                <w:bCs/>
                <w:color w:val="E8C97A"/>
                <w:sz w:val="18"/>
                <w:szCs w:val="18"/>
              </w:rPr>
              <w:t xml:space="preserve">PRIORITY: </w:t>
            </w:r>
            <w:r>
              <w:rPr>
                <w:color w:val="FFFFFF"/>
                <w:sz w:val="18"/>
                <w:szCs w:val="18"/>
              </w:rPr>
              <w:t>P1 — CRITICAL · Month 1</w:t>
            </w:r>
            <w:r>
              <w:rPr>
                <w:color w:val="888888"/>
                <w:sz w:val="18"/>
                <w:szCs w:val="18"/>
              </w:rPr>
              <w:t xml:space="preserve">   ·   TYPE: </w:t>
            </w:r>
            <w:r>
              <w:rPr>
                <w:color w:val="E8C97A"/>
                <w:sz w:val="18"/>
                <w:szCs w:val="18"/>
              </w:rPr>
              <w:t>Specialist External Counsel</w:t>
            </w:r>
          </w:p>
        </w:tc>
      </w:tr>
      <w:tr w:rsidR="00C279E5" w14:paraId="214C4928"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59FB85E3" w14:textId="77777777" w:rsidR="00C279E5" w:rsidRDefault="00000000">
            <w:r>
              <w:rPr>
                <w:b/>
                <w:bCs/>
                <w:color w:val="C9A84C"/>
                <w:sz w:val="20"/>
                <w:szCs w:val="20"/>
              </w:rPr>
              <w:t xml:space="preserve">MISSION PURPOSE: </w:t>
            </w:r>
            <w:r>
              <w:rPr>
                <w:i/>
                <w:iCs/>
                <w:color w:val="2C3E50"/>
                <w:sz w:val="20"/>
                <w:szCs w:val="20"/>
              </w:rPr>
              <w:t>G.O.D.S processes the most sensitive personal information in South Africa — criminal records, addiction histories, biometric data, and mental health information. Without a fully compliant POPIA framework, the Section 57 prior authorisation, and proper consent architecture, S.E.T.H.S cannot process a single participant's data legally.</w:t>
            </w:r>
          </w:p>
        </w:tc>
      </w:tr>
      <w:tr w:rsidR="00C279E5" w14:paraId="602E04C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069F4865"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7A8FB66" w14:textId="77777777" w:rsidR="00C279E5" w:rsidRDefault="00000000">
            <w:pPr>
              <w:spacing w:after="60"/>
            </w:pPr>
            <w:r>
              <w:rPr>
                <w:color w:val="2C3E50"/>
                <w:sz w:val="20"/>
                <w:szCs w:val="20"/>
              </w:rPr>
              <w:t>→ Draft comprehensive POPIA Compliance Framework for all five G.O.D.S data streams</w:t>
            </w:r>
          </w:p>
          <w:p w14:paraId="18C12E15" w14:textId="77777777" w:rsidR="00C279E5" w:rsidRDefault="00000000">
            <w:pPr>
              <w:spacing w:after="60"/>
            </w:pPr>
            <w:r>
              <w:rPr>
                <w:color w:val="2C3E50"/>
                <w:sz w:val="20"/>
                <w:szCs w:val="20"/>
              </w:rPr>
              <w:t>→ Prepare and file Section 57 prior authorisation application with Information Regulator — MUST be completed before first S.E.T.H.S intake</w:t>
            </w:r>
          </w:p>
          <w:p w14:paraId="46118DAE" w14:textId="77777777" w:rsidR="00C279E5" w:rsidRDefault="00000000">
            <w:pPr>
              <w:spacing w:after="60"/>
            </w:pPr>
            <w:r>
              <w:rPr>
                <w:color w:val="2C3E50"/>
                <w:sz w:val="20"/>
                <w:szCs w:val="20"/>
              </w:rPr>
              <w:t xml:space="preserve">→ Register </w:t>
            </w:r>
            <w:proofErr w:type="spellStart"/>
            <w:r>
              <w:rPr>
                <w:color w:val="2C3E50"/>
                <w:sz w:val="20"/>
                <w:szCs w:val="20"/>
              </w:rPr>
              <w:t>Sashin</w:t>
            </w:r>
            <w:proofErr w:type="spellEnd"/>
            <w:r>
              <w:rPr>
                <w:color w:val="2C3E50"/>
                <w:sz w:val="20"/>
                <w:szCs w:val="20"/>
              </w:rPr>
              <w:t xml:space="preserve"> J. Singh as Information Officer at inforegulator.org.za</w:t>
            </w:r>
          </w:p>
          <w:p w14:paraId="2A7532F0" w14:textId="77777777" w:rsidR="00C279E5" w:rsidRDefault="00000000">
            <w:pPr>
              <w:spacing w:after="60"/>
            </w:pPr>
            <w:r>
              <w:rPr>
                <w:color w:val="2C3E50"/>
                <w:sz w:val="20"/>
                <w:szCs w:val="20"/>
              </w:rPr>
              <w:t>→ Draft explicit consent forms for all Special Personal Information categories (health, criminal, biometric)</w:t>
            </w:r>
          </w:p>
          <w:p w14:paraId="6D2FFC26" w14:textId="77777777" w:rsidR="00C279E5" w:rsidRDefault="00000000">
            <w:pPr>
              <w:spacing w:after="60"/>
            </w:pPr>
            <w:r>
              <w:rPr>
                <w:color w:val="2C3E50"/>
                <w:sz w:val="20"/>
                <w:szCs w:val="20"/>
              </w:rPr>
              <w:t>→ Establish Data Processing Agreements with all third-party operators (cloud, clinical psychologists, employer partners)</w:t>
            </w:r>
          </w:p>
          <w:p w14:paraId="64E92B46" w14:textId="77777777" w:rsidR="00C279E5" w:rsidRDefault="00000000">
            <w:pPr>
              <w:spacing w:after="60"/>
            </w:pPr>
            <w:r>
              <w:rPr>
                <w:color w:val="2C3E50"/>
                <w:sz w:val="20"/>
                <w:szCs w:val="20"/>
              </w:rPr>
              <w:t>→ Advise UDOC engineering team on technical POPIA compliance requirements</w:t>
            </w:r>
          </w:p>
        </w:tc>
      </w:tr>
      <w:tr w:rsidR="00C279E5" w14:paraId="6E2852B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607B2DA6"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09318D6" w14:textId="77777777" w:rsidR="00C279E5" w:rsidRDefault="00000000">
            <w:pPr>
              <w:spacing w:after="60"/>
            </w:pPr>
            <w:r>
              <w:rPr>
                <w:color w:val="2C3E50"/>
                <w:sz w:val="20"/>
                <w:szCs w:val="20"/>
              </w:rPr>
              <w:t>→ Advise on GDPR compliance for any EU-connected data processing</w:t>
            </w:r>
          </w:p>
          <w:p w14:paraId="562CBA49" w14:textId="77777777" w:rsidR="00C279E5" w:rsidRDefault="00000000">
            <w:pPr>
              <w:spacing w:after="60"/>
            </w:pPr>
            <w:r>
              <w:rPr>
                <w:color w:val="2C3E50"/>
                <w:sz w:val="20"/>
                <w:szCs w:val="20"/>
              </w:rPr>
              <w:t>→ Advise on African Union data protection frameworks as G.O.D.S expands across SADC</w:t>
            </w:r>
          </w:p>
          <w:p w14:paraId="0CF3559E" w14:textId="77777777" w:rsidR="00C279E5" w:rsidRDefault="00000000">
            <w:pPr>
              <w:spacing w:after="60"/>
            </w:pPr>
            <w:r>
              <w:rPr>
                <w:color w:val="2C3E50"/>
                <w:sz w:val="20"/>
                <w:szCs w:val="20"/>
              </w:rPr>
              <w:t>→ Review and update POPIA framework annually as processing activities evolve</w:t>
            </w:r>
          </w:p>
        </w:tc>
      </w:tr>
      <w:tr w:rsidR="00C279E5" w14:paraId="2F56EA7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1BFAC2F3"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E15B738" w14:textId="77777777" w:rsidR="00C279E5" w:rsidRDefault="00000000">
            <w:pPr>
              <w:spacing w:after="60"/>
            </w:pPr>
            <w:r>
              <w:rPr>
                <w:color w:val="2C3E50"/>
                <w:sz w:val="20"/>
                <w:szCs w:val="20"/>
              </w:rPr>
              <w:t>→ Build continental data protection compliance architecture</w:t>
            </w:r>
          </w:p>
          <w:p w14:paraId="2222E278" w14:textId="77777777" w:rsidR="00C279E5" w:rsidRDefault="00000000">
            <w:pPr>
              <w:spacing w:after="60"/>
            </w:pPr>
            <w:r>
              <w:rPr>
                <w:color w:val="2C3E50"/>
                <w:sz w:val="20"/>
                <w:szCs w:val="20"/>
              </w:rPr>
              <w:t>→ Advise on quantum-era data sovereignty requirements</w:t>
            </w:r>
          </w:p>
        </w:tc>
      </w:tr>
      <w:tr w:rsidR="00C279E5" w14:paraId="0B2C0FE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346E8F88"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085313F" w14:textId="77777777" w:rsidR="00C279E5" w:rsidRDefault="00000000">
            <w:pPr>
              <w:spacing w:after="60"/>
            </w:pPr>
            <w:r>
              <w:rPr>
                <w:color w:val="2C3E50"/>
                <w:sz w:val="20"/>
                <w:szCs w:val="20"/>
              </w:rPr>
              <w:t>→ Specialist POPIA/data protection expertise — Information Regulator practice preferred</w:t>
            </w:r>
          </w:p>
          <w:p w14:paraId="60BEF362" w14:textId="77777777" w:rsidR="00C279E5" w:rsidRDefault="00000000">
            <w:pPr>
              <w:spacing w:after="60"/>
            </w:pPr>
            <w:r>
              <w:rPr>
                <w:color w:val="2C3E50"/>
                <w:sz w:val="20"/>
                <w:szCs w:val="20"/>
              </w:rPr>
              <w:t>→ Experience with high-risk personal information processing — health and criminal data specifically</w:t>
            </w:r>
          </w:p>
          <w:p w14:paraId="188BEAF8" w14:textId="77777777" w:rsidR="00C279E5" w:rsidRDefault="00000000">
            <w:pPr>
              <w:spacing w:after="60"/>
            </w:pPr>
            <w:r>
              <w:rPr>
                <w:color w:val="2C3E50"/>
                <w:sz w:val="20"/>
                <w:szCs w:val="20"/>
              </w:rPr>
              <w:t>→ GDPR comparative expertise valued</w:t>
            </w:r>
          </w:p>
          <w:p w14:paraId="4AC1E2F1" w14:textId="77777777" w:rsidR="00C279E5" w:rsidRDefault="00000000">
            <w:pPr>
              <w:spacing w:after="60"/>
            </w:pPr>
            <w:r>
              <w:rPr>
                <w:color w:val="2C3E50"/>
                <w:sz w:val="20"/>
                <w:szCs w:val="20"/>
              </w:rPr>
              <w:t>→ Understanding of UDOC technical architecture to advise on privacy-by-design implementation</w:t>
            </w:r>
          </w:p>
        </w:tc>
      </w:tr>
      <w:tr w:rsidR="00C279E5" w14:paraId="3F156E8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346A7D96"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460C293" w14:textId="77777777" w:rsidR="00C279E5" w:rsidRDefault="00000000">
            <w:pPr>
              <w:spacing w:after="60"/>
            </w:pPr>
            <w:r>
              <w:rPr>
                <w:color w:val="2C3E50"/>
                <w:sz w:val="20"/>
                <w:szCs w:val="20"/>
              </w:rPr>
              <w:t>→ Fixed-fee for POPIA framework drafting + ongoing compliance retainer.</w:t>
            </w:r>
          </w:p>
        </w:tc>
      </w:tr>
    </w:tbl>
    <w:p w14:paraId="343CE9F6"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20"/>
        <w:gridCol w:w="6299"/>
      </w:tblGrid>
      <w:tr w:rsidR="00C279E5" w14:paraId="36B1F426"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FE84475" w14:textId="77777777" w:rsidR="00C279E5" w:rsidRDefault="00000000">
            <w:pPr>
              <w:spacing w:after="40"/>
            </w:pPr>
            <w:r>
              <w:rPr>
                <w:color w:val="888888"/>
                <w:sz w:val="16"/>
                <w:szCs w:val="16"/>
              </w:rPr>
              <w:t xml:space="preserve">LEG-005  </w:t>
            </w:r>
            <w:r>
              <w:rPr>
                <w:b/>
                <w:bCs/>
                <w:color w:val="C9A84C"/>
                <w:sz w:val="24"/>
                <w:szCs w:val="24"/>
              </w:rPr>
              <w:t>Government Contracts &amp; Procurement Specialist</w:t>
            </w:r>
            <w:r>
              <w:rPr>
                <w:color w:val="AAAAAA"/>
                <w:sz w:val="20"/>
                <w:szCs w:val="20"/>
              </w:rPr>
              <w:t xml:space="preserve">  ·  Legal Consortium · Commercial Law</w:t>
            </w:r>
          </w:p>
          <w:p w14:paraId="2C96F7EC" w14:textId="77777777" w:rsidR="00C279E5" w:rsidRDefault="00000000">
            <w:r>
              <w:rPr>
                <w:b/>
                <w:bCs/>
                <w:color w:val="E8C97A"/>
                <w:sz w:val="18"/>
                <w:szCs w:val="18"/>
              </w:rPr>
              <w:t xml:space="preserve">PRIORITY: </w:t>
            </w:r>
            <w:r>
              <w:rPr>
                <w:color w:val="FFFFFF"/>
                <w:sz w:val="18"/>
                <w:szCs w:val="18"/>
              </w:rPr>
              <w:t>P2 — HIGH · Month 2</w:t>
            </w:r>
            <w:r>
              <w:rPr>
                <w:color w:val="888888"/>
                <w:sz w:val="18"/>
                <w:szCs w:val="18"/>
              </w:rPr>
              <w:t xml:space="preserve">   ·   TYPE: </w:t>
            </w:r>
            <w:r>
              <w:rPr>
                <w:color w:val="E8C97A"/>
                <w:sz w:val="18"/>
                <w:szCs w:val="18"/>
              </w:rPr>
              <w:t>Specialist External Counsel</w:t>
            </w:r>
          </w:p>
        </w:tc>
      </w:tr>
      <w:tr w:rsidR="00C279E5" w14:paraId="0E163900"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63F0205B" w14:textId="77777777" w:rsidR="00C279E5" w:rsidRDefault="00000000">
            <w:r>
              <w:rPr>
                <w:b/>
                <w:bCs/>
                <w:color w:val="C9A84C"/>
                <w:sz w:val="20"/>
                <w:szCs w:val="20"/>
              </w:rPr>
              <w:t xml:space="preserve">MISSION PURPOSE: </w:t>
            </w:r>
            <w:r>
              <w:rPr>
                <w:i/>
                <w:iCs/>
                <w:color w:val="2C3E50"/>
                <w:sz w:val="20"/>
                <w:szCs w:val="20"/>
              </w:rPr>
              <w:t>Every S.E.T.H.S placement fee, every T.S infrastructure contract, and every UDOC government deployment must pass through South African government procurement frameworks. This specialist navigates PFMA, MFMA, PPPFA, and supply chain management regulations to ensure G.O.D.S wins government contracts legally and maintains them.</w:t>
            </w:r>
          </w:p>
        </w:tc>
      </w:tr>
      <w:tr w:rsidR="00C279E5" w14:paraId="11A1D47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059564BC"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F462875" w14:textId="77777777" w:rsidR="00C279E5" w:rsidRDefault="00000000">
            <w:pPr>
              <w:spacing w:after="60"/>
            </w:pPr>
            <w:r>
              <w:rPr>
                <w:color w:val="2C3E50"/>
                <w:sz w:val="20"/>
                <w:szCs w:val="20"/>
              </w:rPr>
              <w:t>→ Advise on Social Employment Fund application compliance</w:t>
            </w:r>
          </w:p>
          <w:p w14:paraId="518AF821" w14:textId="77777777" w:rsidR="00C279E5" w:rsidRDefault="00000000">
            <w:pPr>
              <w:spacing w:after="60"/>
            </w:pPr>
            <w:r>
              <w:rPr>
                <w:color w:val="2C3E50"/>
                <w:sz w:val="20"/>
                <w:szCs w:val="20"/>
              </w:rPr>
              <w:t>→ Draft outcome-based service delivery contract templates for S.E.T.H.S</w:t>
            </w:r>
          </w:p>
          <w:p w14:paraId="5B5DEBD8" w14:textId="77777777" w:rsidR="00C279E5" w:rsidRDefault="00000000">
            <w:pPr>
              <w:spacing w:after="60"/>
            </w:pPr>
            <w:r>
              <w:rPr>
                <w:color w:val="2C3E50"/>
                <w:sz w:val="20"/>
                <w:szCs w:val="20"/>
              </w:rPr>
              <w:t>→ Advise on B-BBEE preferential procurement positioning</w:t>
            </w:r>
          </w:p>
          <w:p w14:paraId="3D2D9FDA" w14:textId="77777777" w:rsidR="00C279E5" w:rsidRDefault="00000000">
            <w:pPr>
              <w:spacing w:after="60"/>
            </w:pPr>
            <w:r>
              <w:rPr>
                <w:color w:val="2C3E50"/>
                <w:sz w:val="20"/>
                <w:szCs w:val="20"/>
              </w:rPr>
              <w:t xml:space="preserve">→ Review first DSD, </w:t>
            </w:r>
            <w:proofErr w:type="spellStart"/>
            <w:r>
              <w:rPr>
                <w:color w:val="2C3E50"/>
                <w:sz w:val="20"/>
                <w:szCs w:val="20"/>
              </w:rPr>
              <w:t>DoL</w:t>
            </w:r>
            <w:proofErr w:type="spellEnd"/>
            <w:r>
              <w:rPr>
                <w:color w:val="2C3E50"/>
                <w:sz w:val="20"/>
                <w:szCs w:val="20"/>
              </w:rPr>
              <w:t>, and DCS engagement MOU frameworks</w:t>
            </w:r>
          </w:p>
          <w:p w14:paraId="1A5A34A1" w14:textId="77777777" w:rsidR="00C279E5" w:rsidRDefault="00000000">
            <w:pPr>
              <w:spacing w:after="60"/>
            </w:pPr>
            <w:r>
              <w:rPr>
                <w:color w:val="2C3E50"/>
                <w:sz w:val="20"/>
                <w:szCs w:val="20"/>
              </w:rPr>
              <w:t>→ Ensure PFMA Section 38 compliance for all government contract submissions</w:t>
            </w:r>
          </w:p>
        </w:tc>
      </w:tr>
      <w:tr w:rsidR="00C279E5" w14:paraId="2BD9F91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85F9F43"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76D8742" w14:textId="77777777" w:rsidR="00C279E5" w:rsidRDefault="00000000">
            <w:pPr>
              <w:spacing w:after="60"/>
            </w:pPr>
            <w:r>
              <w:rPr>
                <w:color w:val="2C3E50"/>
                <w:sz w:val="20"/>
                <w:szCs w:val="20"/>
              </w:rPr>
              <w:t>→ Lead REIPP programme regulatory compliance for T.S Energy</w:t>
            </w:r>
          </w:p>
          <w:p w14:paraId="1FEAD87A" w14:textId="77777777" w:rsidR="00C279E5" w:rsidRDefault="00000000">
            <w:pPr>
              <w:spacing w:after="60"/>
            </w:pPr>
            <w:r>
              <w:rPr>
                <w:color w:val="2C3E50"/>
                <w:sz w:val="20"/>
                <w:szCs w:val="20"/>
              </w:rPr>
              <w:t>→ Advise on PPP Agreement structures under National Treasury Regulation 16</w:t>
            </w:r>
          </w:p>
          <w:p w14:paraId="0F7F9092" w14:textId="77777777" w:rsidR="00C279E5" w:rsidRDefault="00000000">
            <w:pPr>
              <w:spacing w:after="60"/>
            </w:pPr>
            <w:r>
              <w:rPr>
                <w:color w:val="2C3E50"/>
                <w:sz w:val="20"/>
                <w:szCs w:val="20"/>
              </w:rPr>
              <w:t>→ Draft and review CIDB compliance requirements for T.S Construction</w:t>
            </w:r>
          </w:p>
        </w:tc>
      </w:tr>
      <w:tr w:rsidR="00C279E5" w14:paraId="7FBBF9E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6436EA0F"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9BE2C73" w14:textId="77777777" w:rsidR="00C279E5" w:rsidRDefault="00000000">
            <w:pPr>
              <w:spacing w:after="60"/>
            </w:pPr>
            <w:r>
              <w:rPr>
                <w:color w:val="2C3E50"/>
                <w:sz w:val="20"/>
                <w:szCs w:val="20"/>
              </w:rPr>
              <w:t>→ Lead African Union and SADC government procurement regulatory frameworks</w:t>
            </w:r>
          </w:p>
        </w:tc>
      </w:tr>
      <w:tr w:rsidR="00C279E5" w14:paraId="14F9EFD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97054EF"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577527B" w14:textId="77777777" w:rsidR="00C279E5" w:rsidRDefault="00000000">
            <w:pPr>
              <w:spacing w:after="60"/>
            </w:pPr>
            <w:r>
              <w:rPr>
                <w:color w:val="2C3E50"/>
                <w:sz w:val="20"/>
                <w:szCs w:val="20"/>
              </w:rPr>
              <w:t>→ Government contracts and procurement law expertise — PFMA, MFMA, PPPFA</w:t>
            </w:r>
          </w:p>
          <w:p w14:paraId="1DA4039D" w14:textId="77777777" w:rsidR="00C279E5" w:rsidRDefault="00000000">
            <w:pPr>
              <w:spacing w:after="60"/>
            </w:pPr>
            <w:r>
              <w:rPr>
                <w:color w:val="2C3E50"/>
                <w:sz w:val="20"/>
                <w:szCs w:val="20"/>
              </w:rPr>
              <w:t>→ Experience with outcome-based government contracts and SEF programme compliance</w:t>
            </w:r>
          </w:p>
          <w:p w14:paraId="382B6A17" w14:textId="77777777" w:rsidR="00C279E5" w:rsidRDefault="00000000">
            <w:pPr>
              <w:spacing w:after="60"/>
            </w:pPr>
            <w:r>
              <w:rPr>
                <w:color w:val="2C3E50"/>
                <w:sz w:val="20"/>
                <w:szCs w:val="20"/>
              </w:rPr>
              <w:t>→ B-BBEE law and verification process understanding</w:t>
            </w:r>
          </w:p>
          <w:p w14:paraId="7491B5D7" w14:textId="77777777" w:rsidR="00C279E5" w:rsidRDefault="00000000">
            <w:pPr>
              <w:spacing w:after="60"/>
            </w:pPr>
            <w:r>
              <w:rPr>
                <w:color w:val="2C3E50"/>
                <w:sz w:val="20"/>
                <w:szCs w:val="20"/>
              </w:rPr>
              <w:t>→ PPP and REIPP regulatory experience preferred</w:t>
            </w:r>
          </w:p>
        </w:tc>
      </w:tr>
      <w:tr w:rsidR="00C279E5" w14:paraId="08A8C27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5373EDBD"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174608D" w14:textId="77777777" w:rsidR="00C279E5" w:rsidRDefault="00000000">
            <w:pPr>
              <w:spacing w:after="60"/>
            </w:pPr>
            <w:r>
              <w:rPr>
                <w:color w:val="2C3E50"/>
                <w:sz w:val="20"/>
                <w:szCs w:val="20"/>
              </w:rPr>
              <w:t>→ Specialist retainer — market rate.</w:t>
            </w:r>
          </w:p>
        </w:tc>
      </w:tr>
    </w:tbl>
    <w:p w14:paraId="4D39F0E7"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31"/>
        <w:gridCol w:w="6288"/>
      </w:tblGrid>
      <w:tr w:rsidR="00C279E5" w14:paraId="0E3EA5BC"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42DBB04D" w14:textId="77777777" w:rsidR="00C279E5" w:rsidRDefault="00000000">
            <w:pPr>
              <w:spacing w:after="40"/>
            </w:pPr>
            <w:r>
              <w:rPr>
                <w:color w:val="888888"/>
                <w:sz w:val="16"/>
                <w:szCs w:val="16"/>
              </w:rPr>
              <w:t xml:space="preserve">LEG-006  </w:t>
            </w:r>
            <w:r>
              <w:rPr>
                <w:b/>
                <w:bCs/>
                <w:color w:val="C9A84C"/>
                <w:sz w:val="24"/>
                <w:szCs w:val="24"/>
              </w:rPr>
              <w:t>FSCA &amp; Financial Regulatory Counsel</w:t>
            </w:r>
            <w:r>
              <w:rPr>
                <w:color w:val="AAAAAA"/>
                <w:sz w:val="20"/>
                <w:szCs w:val="20"/>
              </w:rPr>
              <w:t xml:space="preserve">  ·  Legal Consortium · Financial Regulation</w:t>
            </w:r>
          </w:p>
          <w:p w14:paraId="01074069" w14:textId="77777777" w:rsidR="00C279E5" w:rsidRDefault="00000000">
            <w:r>
              <w:rPr>
                <w:b/>
                <w:bCs/>
                <w:color w:val="E8C97A"/>
                <w:sz w:val="18"/>
                <w:szCs w:val="18"/>
              </w:rPr>
              <w:t xml:space="preserve">PRIORITY: </w:t>
            </w:r>
            <w:r>
              <w:rPr>
                <w:color w:val="FFFFFF"/>
                <w:sz w:val="18"/>
                <w:szCs w:val="18"/>
              </w:rPr>
              <w:t>P2 — HIGH · Month 3</w:t>
            </w:r>
            <w:r>
              <w:rPr>
                <w:color w:val="888888"/>
                <w:sz w:val="18"/>
                <w:szCs w:val="18"/>
              </w:rPr>
              <w:t xml:space="preserve">   ·   TYPE: </w:t>
            </w:r>
            <w:r>
              <w:rPr>
                <w:color w:val="E8C97A"/>
                <w:sz w:val="18"/>
                <w:szCs w:val="18"/>
              </w:rPr>
              <w:t>Specialist External Counsel</w:t>
            </w:r>
          </w:p>
        </w:tc>
      </w:tr>
      <w:tr w:rsidR="00C279E5" w14:paraId="130745A7"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1468C982" w14:textId="77777777" w:rsidR="00C279E5" w:rsidRDefault="00000000">
            <w:r>
              <w:rPr>
                <w:b/>
                <w:bCs/>
                <w:color w:val="C9A84C"/>
                <w:sz w:val="20"/>
                <w:szCs w:val="20"/>
              </w:rPr>
              <w:t xml:space="preserve">MISSION PURPOSE: </w:t>
            </w:r>
            <w:r>
              <w:rPr>
                <w:i/>
                <w:iCs/>
                <w:color w:val="2C3E50"/>
                <w:sz w:val="20"/>
                <w:szCs w:val="20"/>
              </w:rPr>
              <w:t>M.A.D.I.B.A Capital cannot legally manage investor funds or administer fund vehicles without an FSCA Financial Services Provider licence. This specialist navigates the FSCA licensing process — which takes 12–18 months — and ensures G.O.D.S does not inadvertently conduct unlicensed financial services.</w:t>
            </w:r>
          </w:p>
        </w:tc>
      </w:tr>
      <w:tr w:rsidR="00C279E5" w14:paraId="0B4C665C"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1907C317"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9D41A04" w14:textId="77777777" w:rsidR="00C279E5" w:rsidRDefault="00000000">
            <w:pPr>
              <w:spacing w:after="60"/>
            </w:pPr>
            <w:r>
              <w:rPr>
                <w:color w:val="2C3E50"/>
                <w:sz w:val="20"/>
                <w:szCs w:val="20"/>
              </w:rPr>
              <w:t>→ Initiate FSCA Category I and II FSP licence application for M.A.D.I.B.A Capital</w:t>
            </w:r>
          </w:p>
          <w:p w14:paraId="38F6E6AE" w14:textId="77777777" w:rsidR="00C279E5" w:rsidRDefault="00000000">
            <w:pPr>
              <w:spacing w:after="60"/>
            </w:pPr>
            <w:r>
              <w:rPr>
                <w:color w:val="2C3E50"/>
                <w:sz w:val="20"/>
                <w:szCs w:val="20"/>
              </w:rPr>
              <w:t>→ Identify and advise on Key Individual qualification requirements</w:t>
            </w:r>
          </w:p>
          <w:p w14:paraId="72FC6D8F" w14:textId="77777777" w:rsidR="00C279E5" w:rsidRDefault="00000000">
            <w:pPr>
              <w:spacing w:after="60"/>
            </w:pPr>
            <w:r>
              <w:rPr>
                <w:color w:val="2C3E50"/>
                <w:sz w:val="20"/>
                <w:szCs w:val="20"/>
              </w:rPr>
              <w:t xml:space="preserve">→ Advise on FICA KYC/AML compliance for investor </w:t>
            </w:r>
            <w:proofErr w:type="spellStart"/>
            <w:r>
              <w:rPr>
                <w:color w:val="2C3E50"/>
                <w:sz w:val="20"/>
                <w:szCs w:val="20"/>
              </w:rPr>
              <w:t>onboarding</w:t>
            </w:r>
            <w:proofErr w:type="spellEnd"/>
          </w:p>
          <w:p w14:paraId="59040AAC" w14:textId="77777777" w:rsidR="00C279E5" w:rsidRDefault="00000000">
            <w:pPr>
              <w:spacing w:after="60"/>
            </w:pPr>
            <w:r>
              <w:rPr>
                <w:color w:val="2C3E50"/>
                <w:sz w:val="20"/>
                <w:szCs w:val="20"/>
              </w:rPr>
              <w:t>→ Ensure seed capital acceptance is structured legally pre-licence</w:t>
            </w:r>
          </w:p>
          <w:p w14:paraId="0B1A4EC4" w14:textId="77777777" w:rsidR="00C279E5" w:rsidRDefault="00000000">
            <w:pPr>
              <w:spacing w:after="60"/>
            </w:pPr>
            <w:r>
              <w:rPr>
                <w:color w:val="2C3E50"/>
                <w:sz w:val="20"/>
                <w:szCs w:val="20"/>
              </w:rPr>
              <w:t>→ Advise on Section 12J and venture capital regulatory requirements</w:t>
            </w:r>
          </w:p>
        </w:tc>
      </w:tr>
      <w:tr w:rsidR="00C279E5" w14:paraId="7FDA8BF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CFF90E5"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36660E1" w14:textId="77777777" w:rsidR="00C279E5" w:rsidRDefault="00000000">
            <w:pPr>
              <w:spacing w:after="60"/>
            </w:pPr>
            <w:r>
              <w:rPr>
                <w:color w:val="2C3E50"/>
                <w:sz w:val="20"/>
                <w:szCs w:val="20"/>
              </w:rPr>
              <w:t>→ Complete FSCA FSP licence process — target Month 24</w:t>
            </w:r>
          </w:p>
          <w:p w14:paraId="499F80B6" w14:textId="77777777" w:rsidR="00C279E5" w:rsidRDefault="00000000">
            <w:pPr>
              <w:spacing w:after="60"/>
            </w:pPr>
            <w:r>
              <w:rPr>
                <w:color w:val="2C3E50"/>
                <w:sz w:val="20"/>
                <w:szCs w:val="20"/>
              </w:rPr>
              <w:t>→ Build FSCA-compliant M.A.D.I.B.A fund administration framework</w:t>
            </w:r>
          </w:p>
          <w:p w14:paraId="0719B251" w14:textId="77777777" w:rsidR="00C279E5" w:rsidRDefault="00000000">
            <w:pPr>
              <w:spacing w:after="60"/>
            </w:pPr>
            <w:r>
              <w:rPr>
                <w:color w:val="2C3E50"/>
                <w:sz w:val="20"/>
                <w:szCs w:val="20"/>
              </w:rPr>
              <w:t>→ Advise on JSE listing regulatory requirements for Series B</w:t>
            </w:r>
          </w:p>
        </w:tc>
      </w:tr>
      <w:tr w:rsidR="00C279E5" w14:paraId="04A9963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7E395C72"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99C850F" w14:textId="77777777" w:rsidR="00C279E5" w:rsidRDefault="00000000">
            <w:pPr>
              <w:spacing w:after="60"/>
            </w:pPr>
            <w:r>
              <w:rPr>
                <w:color w:val="2C3E50"/>
                <w:sz w:val="20"/>
                <w:szCs w:val="20"/>
              </w:rPr>
              <w:t>→ Continental financial regulatory architecture across SADC and AU frameworks</w:t>
            </w:r>
          </w:p>
        </w:tc>
      </w:tr>
      <w:tr w:rsidR="00C279E5" w14:paraId="6143B20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78F3DED7"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EB8E6C6" w14:textId="77777777" w:rsidR="00C279E5" w:rsidRDefault="00000000">
            <w:pPr>
              <w:spacing w:after="60"/>
            </w:pPr>
            <w:r>
              <w:rPr>
                <w:color w:val="2C3E50"/>
                <w:sz w:val="20"/>
                <w:szCs w:val="20"/>
              </w:rPr>
              <w:t>→ FSCA regulatory expertise — FSP licensing, FAIS Act, and Collective Investment Schemes Act</w:t>
            </w:r>
          </w:p>
          <w:p w14:paraId="567A1FC2" w14:textId="77777777" w:rsidR="00C279E5" w:rsidRDefault="00000000">
            <w:pPr>
              <w:spacing w:after="60"/>
            </w:pPr>
            <w:r>
              <w:rPr>
                <w:color w:val="2C3E50"/>
                <w:sz w:val="20"/>
                <w:szCs w:val="20"/>
              </w:rPr>
              <w:t>→ FICA compliance expertise for fund administration</w:t>
            </w:r>
          </w:p>
          <w:p w14:paraId="2621298C" w14:textId="77777777" w:rsidR="00C279E5" w:rsidRDefault="00000000">
            <w:pPr>
              <w:spacing w:after="60"/>
            </w:pPr>
            <w:r>
              <w:rPr>
                <w:color w:val="2C3E50"/>
                <w:sz w:val="20"/>
                <w:szCs w:val="20"/>
              </w:rPr>
              <w:t>→ Financial services regulatory compliance track record</w:t>
            </w:r>
          </w:p>
        </w:tc>
      </w:tr>
      <w:tr w:rsidR="00C279E5" w14:paraId="47B4BF7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7D12A6E3"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F995092" w14:textId="77777777" w:rsidR="00C279E5" w:rsidRDefault="00000000">
            <w:pPr>
              <w:spacing w:after="60"/>
            </w:pPr>
            <w:r>
              <w:rPr>
                <w:color w:val="2C3E50"/>
                <w:sz w:val="20"/>
                <w:szCs w:val="20"/>
              </w:rPr>
              <w:t>→ Specialist retainer — market rate.</w:t>
            </w:r>
          </w:p>
        </w:tc>
      </w:tr>
    </w:tbl>
    <w:p w14:paraId="7C22FF10"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36"/>
        <w:gridCol w:w="6283"/>
      </w:tblGrid>
      <w:tr w:rsidR="00C279E5" w14:paraId="5DB1772C"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65A01527" w14:textId="77777777" w:rsidR="00C279E5" w:rsidRDefault="00000000">
            <w:pPr>
              <w:spacing w:after="40"/>
            </w:pPr>
            <w:r>
              <w:rPr>
                <w:color w:val="888888"/>
                <w:sz w:val="16"/>
                <w:szCs w:val="16"/>
              </w:rPr>
              <w:t xml:space="preserve">LEG-007  </w:t>
            </w:r>
            <w:r>
              <w:rPr>
                <w:b/>
                <w:bCs/>
                <w:color w:val="C9A84C"/>
                <w:sz w:val="24"/>
                <w:szCs w:val="24"/>
              </w:rPr>
              <w:t>Labour Law Specialist</w:t>
            </w:r>
            <w:r>
              <w:rPr>
                <w:color w:val="AAAAAA"/>
                <w:sz w:val="20"/>
                <w:szCs w:val="20"/>
              </w:rPr>
              <w:t xml:space="preserve">  ·  Legal Consortium · Employment Law</w:t>
            </w:r>
          </w:p>
          <w:p w14:paraId="49585B40" w14:textId="77777777" w:rsidR="00C279E5" w:rsidRDefault="00000000">
            <w:r>
              <w:rPr>
                <w:b/>
                <w:bCs/>
                <w:color w:val="E8C97A"/>
                <w:sz w:val="18"/>
                <w:szCs w:val="18"/>
              </w:rPr>
              <w:t xml:space="preserve">PRIORITY: </w:t>
            </w:r>
            <w:r>
              <w:rPr>
                <w:color w:val="FFFFFF"/>
                <w:sz w:val="18"/>
                <w:szCs w:val="18"/>
              </w:rPr>
              <w:t>P2 — HIGH · Month 2</w:t>
            </w:r>
            <w:r>
              <w:rPr>
                <w:color w:val="888888"/>
                <w:sz w:val="18"/>
                <w:szCs w:val="18"/>
              </w:rPr>
              <w:t xml:space="preserve">   ·   TYPE: </w:t>
            </w:r>
            <w:r>
              <w:rPr>
                <w:color w:val="E8C97A"/>
                <w:sz w:val="18"/>
                <w:szCs w:val="18"/>
              </w:rPr>
              <w:t>Specialist External Counsel</w:t>
            </w:r>
          </w:p>
        </w:tc>
      </w:tr>
      <w:tr w:rsidR="00C279E5" w14:paraId="3330E0F2"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7C35B36A" w14:textId="77777777" w:rsidR="00C279E5" w:rsidRDefault="00000000">
            <w:r>
              <w:rPr>
                <w:b/>
                <w:bCs/>
                <w:color w:val="C9A84C"/>
                <w:sz w:val="20"/>
                <w:szCs w:val="20"/>
              </w:rPr>
              <w:t xml:space="preserve">MISSION PURPOSE: </w:t>
            </w:r>
            <w:r>
              <w:rPr>
                <w:i/>
                <w:iCs/>
                <w:color w:val="2C3E50"/>
                <w:sz w:val="20"/>
                <w:szCs w:val="20"/>
              </w:rPr>
              <w:t>G.O.D.S employs former criminals, addiction recovery graduates, and long-term unemployed individuals through S.E.T.H.S and places them with employer partners. This creates unique labour law obligations — ensuring both G.O.D.S and its employer partners are fully compliant with BCEA, LRA, and EEA.</w:t>
            </w:r>
          </w:p>
        </w:tc>
      </w:tr>
      <w:tr w:rsidR="00C279E5" w14:paraId="57E87B5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5326BEB"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A630591" w14:textId="77777777" w:rsidR="00C279E5" w:rsidRDefault="00000000">
            <w:pPr>
              <w:spacing w:after="60"/>
            </w:pPr>
            <w:r>
              <w:rPr>
                <w:color w:val="2C3E50"/>
                <w:sz w:val="20"/>
                <w:szCs w:val="20"/>
              </w:rPr>
              <w:t>→ Draft BCEA-compliant employment contracts for all G.O.D.S employees across all entities</w:t>
            </w:r>
          </w:p>
          <w:p w14:paraId="33D9546F" w14:textId="77777777" w:rsidR="00C279E5" w:rsidRDefault="00000000">
            <w:pPr>
              <w:spacing w:after="60"/>
            </w:pPr>
            <w:r>
              <w:rPr>
                <w:color w:val="2C3E50"/>
                <w:sz w:val="20"/>
                <w:szCs w:val="20"/>
              </w:rPr>
              <w:t>→ Advise on Employment Tax Incentive (ETI) qualification for S.E.T.H.S placements</w:t>
            </w:r>
          </w:p>
          <w:p w14:paraId="3388E81D" w14:textId="77777777" w:rsidR="00C279E5" w:rsidRDefault="00000000">
            <w:pPr>
              <w:spacing w:after="60"/>
            </w:pPr>
            <w:r>
              <w:rPr>
                <w:color w:val="2C3E50"/>
                <w:sz w:val="20"/>
                <w:szCs w:val="20"/>
              </w:rPr>
              <w:t>→ Draft employer partnership agreements with S.E.T.H.S placement obligations</w:t>
            </w:r>
          </w:p>
          <w:p w14:paraId="263D6672" w14:textId="77777777" w:rsidR="00C279E5" w:rsidRDefault="00000000">
            <w:pPr>
              <w:spacing w:after="60"/>
            </w:pPr>
            <w:r>
              <w:rPr>
                <w:color w:val="2C3E50"/>
                <w:sz w:val="20"/>
                <w:szCs w:val="20"/>
              </w:rPr>
              <w:t xml:space="preserve">→ Advise on SETA </w:t>
            </w:r>
            <w:proofErr w:type="spellStart"/>
            <w:r>
              <w:rPr>
                <w:color w:val="2C3E50"/>
                <w:sz w:val="20"/>
                <w:szCs w:val="20"/>
              </w:rPr>
              <w:t>learnership</w:t>
            </w:r>
            <w:proofErr w:type="spellEnd"/>
            <w:r>
              <w:rPr>
                <w:color w:val="2C3E50"/>
                <w:sz w:val="20"/>
                <w:szCs w:val="20"/>
              </w:rPr>
              <w:t xml:space="preserve"> tax credit structures under Section 12H</w:t>
            </w:r>
          </w:p>
          <w:p w14:paraId="1C8FE8F3" w14:textId="77777777" w:rsidR="00C279E5" w:rsidRDefault="00000000">
            <w:pPr>
              <w:spacing w:after="60"/>
            </w:pPr>
            <w:r>
              <w:rPr>
                <w:color w:val="2C3E50"/>
                <w:sz w:val="20"/>
                <w:szCs w:val="20"/>
              </w:rPr>
              <w:t>→ Review dismissal and disciplinary procedures for constitutional dignity compliance</w:t>
            </w:r>
          </w:p>
        </w:tc>
      </w:tr>
      <w:tr w:rsidR="00C279E5" w14:paraId="077529B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CD0498B"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DA20EEC" w14:textId="77777777" w:rsidR="00C279E5" w:rsidRDefault="00000000">
            <w:pPr>
              <w:spacing w:after="60"/>
            </w:pPr>
            <w:r>
              <w:rPr>
                <w:color w:val="2C3E50"/>
                <w:sz w:val="20"/>
                <w:szCs w:val="20"/>
              </w:rPr>
              <w:t>→ Advise on collective bargaining implications as G.O.D.S workforce scales</w:t>
            </w:r>
          </w:p>
          <w:p w14:paraId="3D233AC4" w14:textId="77777777" w:rsidR="00C279E5" w:rsidRDefault="00000000">
            <w:pPr>
              <w:spacing w:after="60"/>
            </w:pPr>
            <w:r>
              <w:rPr>
                <w:color w:val="2C3E50"/>
                <w:sz w:val="20"/>
                <w:szCs w:val="20"/>
              </w:rPr>
              <w:t>→ Lead employment law compliance reviews for T.S site workforce</w:t>
            </w:r>
          </w:p>
          <w:p w14:paraId="0B92528A" w14:textId="77777777" w:rsidR="00C279E5" w:rsidRDefault="00000000">
            <w:pPr>
              <w:spacing w:after="60"/>
            </w:pPr>
            <w:r>
              <w:rPr>
                <w:color w:val="2C3E50"/>
                <w:sz w:val="20"/>
                <w:szCs w:val="20"/>
              </w:rPr>
              <w:t>→ Advise on equity participation schemes under Class D share structure</w:t>
            </w:r>
          </w:p>
        </w:tc>
      </w:tr>
      <w:tr w:rsidR="00C279E5" w14:paraId="74A9209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34CEF494"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2899F18" w14:textId="77777777" w:rsidR="00C279E5" w:rsidRDefault="00000000">
            <w:pPr>
              <w:spacing w:after="60"/>
            </w:pPr>
            <w:r>
              <w:rPr>
                <w:color w:val="2C3E50"/>
                <w:sz w:val="20"/>
                <w:szCs w:val="20"/>
              </w:rPr>
              <w:t>→ Continental labour law framework for multi-country operations</w:t>
            </w:r>
          </w:p>
        </w:tc>
      </w:tr>
      <w:tr w:rsidR="00C279E5" w14:paraId="18E83EA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1753A4D6"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EE772B1" w14:textId="77777777" w:rsidR="00C279E5" w:rsidRDefault="00000000">
            <w:pPr>
              <w:spacing w:after="60"/>
            </w:pPr>
            <w:r>
              <w:rPr>
                <w:color w:val="2C3E50"/>
                <w:sz w:val="20"/>
                <w:szCs w:val="20"/>
              </w:rPr>
              <w:t>→ Labour law specialist — LRA, BCEA, EEA expertise</w:t>
            </w:r>
          </w:p>
          <w:p w14:paraId="1027DF0C" w14:textId="77777777" w:rsidR="00C279E5" w:rsidRDefault="00000000">
            <w:pPr>
              <w:spacing w:after="60"/>
            </w:pPr>
            <w:r>
              <w:rPr>
                <w:color w:val="2C3E50"/>
                <w:sz w:val="20"/>
                <w:szCs w:val="20"/>
              </w:rPr>
              <w:t xml:space="preserve">→ SETA and </w:t>
            </w:r>
            <w:proofErr w:type="spellStart"/>
            <w:r>
              <w:rPr>
                <w:color w:val="2C3E50"/>
                <w:sz w:val="20"/>
                <w:szCs w:val="20"/>
              </w:rPr>
              <w:t>learnership</w:t>
            </w:r>
            <w:proofErr w:type="spellEnd"/>
            <w:r>
              <w:rPr>
                <w:color w:val="2C3E50"/>
                <w:sz w:val="20"/>
                <w:szCs w:val="20"/>
              </w:rPr>
              <w:t xml:space="preserve"> programme legal framework experience</w:t>
            </w:r>
          </w:p>
          <w:p w14:paraId="64A494AB" w14:textId="77777777" w:rsidR="00C279E5" w:rsidRDefault="00000000">
            <w:pPr>
              <w:spacing w:after="60"/>
            </w:pPr>
            <w:r>
              <w:rPr>
                <w:color w:val="2C3E50"/>
                <w:sz w:val="20"/>
                <w:szCs w:val="20"/>
              </w:rPr>
              <w:t>→ Understanding of criminal record employment discrimination and ETI qualification</w:t>
            </w:r>
          </w:p>
        </w:tc>
      </w:tr>
      <w:tr w:rsidR="00C279E5" w14:paraId="7A8F733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20B7B6E1"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2EF8A0A" w14:textId="77777777" w:rsidR="00C279E5" w:rsidRDefault="00000000">
            <w:pPr>
              <w:spacing w:after="60"/>
            </w:pPr>
            <w:r>
              <w:rPr>
                <w:color w:val="2C3E50"/>
                <w:sz w:val="20"/>
                <w:szCs w:val="20"/>
              </w:rPr>
              <w:t>→ Specialist retainer.</w:t>
            </w:r>
          </w:p>
        </w:tc>
      </w:tr>
    </w:tbl>
    <w:p w14:paraId="6C4470DA"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06"/>
        <w:gridCol w:w="6313"/>
      </w:tblGrid>
      <w:tr w:rsidR="00C279E5" w14:paraId="14AC20C4"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8AA53E8" w14:textId="77777777" w:rsidR="00C279E5" w:rsidRDefault="00000000">
            <w:pPr>
              <w:spacing w:after="40"/>
            </w:pPr>
            <w:r>
              <w:rPr>
                <w:color w:val="888888"/>
                <w:sz w:val="16"/>
                <w:szCs w:val="16"/>
              </w:rPr>
              <w:t xml:space="preserve">LEG-008  </w:t>
            </w:r>
            <w:r>
              <w:rPr>
                <w:b/>
                <w:bCs/>
                <w:color w:val="C9A84C"/>
                <w:sz w:val="24"/>
                <w:szCs w:val="24"/>
              </w:rPr>
              <w:t>Constitutional &amp; Human Rights Attorney</w:t>
            </w:r>
            <w:r>
              <w:rPr>
                <w:color w:val="AAAAAA"/>
                <w:sz w:val="20"/>
                <w:szCs w:val="20"/>
              </w:rPr>
              <w:t xml:space="preserve">  ·  Legal Consortium · Constitutional Layer</w:t>
            </w:r>
          </w:p>
          <w:p w14:paraId="5961B6BC" w14:textId="77777777" w:rsidR="00C279E5" w:rsidRDefault="00000000">
            <w:r>
              <w:rPr>
                <w:b/>
                <w:bCs/>
                <w:color w:val="E8C97A"/>
                <w:sz w:val="18"/>
                <w:szCs w:val="18"/>
              </w:rPr>
              <w:t xml:space="preserve">PRIORITY: </w:t>
            </w:r>
            <w:r>
              <w:rPr>
                <w:color w:val="FFFFFF"/>
                <w:sz w:val="18"/>
                <w:szCs w:val="18"/>
              </w:rPr>
              <w:t>P2 — HIGH · Month 3</w:t>
            </w:r>
            <w:r>
              <w:rPr>
                <w:color w:val="888888"/>
                <w:sz w:val="18"/>
                <w:szCs w:val="18"/>
              </w:rPr>
              <w:t xml:space="preserve">   ·   TYPE: </w:t>
            </w:r>
            <w:r>
              <w:rPr>
                <w:color w:val="E8C97A"/>
                <w:sz w:val="18"/>
                <w:szCs w:val="18"/>
              </w:rPr>
              <w:t>Specialist External Counsel</w:t>
            </w:r>
          </w:p>
        </w:tc>
      </w:tr>
      <w:tr w:rsidR="00C279E5" w14:paraId="6A672646"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2A71CA35" w14:textId="77777777" w:rsidR="00C279E5" w:rsidRDefault="00000000">
            <w:r>
              <w:rPr>
                <w:b/>
                <w:bCs/>
                <w:color w:val="C9A84C"/>
                <w:sz w:val="20"/>
                <w:szCs w:val="20"/>
              </w:rPr>
              <w:t xml:space="preserve">MISSION PURPOSE: </w:t>
            </w:r>
            <w:r>
              <w:rPr>
                <w:i/>
                <w:iCs/>
                <w:color w:val="2C3E50"/>
                <w:sz w:val="20"/>
                <w:szCs w:val="20"/>
              </w:rPr>
              <w:t>Provides specialist constitutional law input to the COB and Holdings Board on matters where G.O.D.S activities intersect with constitutional rights, administrative justice, and human rights obligations. Particularly relevant for UDOC government deployments, S.E.T.H.S criminal justice programmes, and any government enforcement of constitutional obligations.</w:t>
            </w:r>
          </w:p>
        </w:tc>
      </w:tr>
      <w:tr w:rsidR="00C279E5" w14:paraId="1FE80B6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12342F2A"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70208AA" w14:textId="77777777" w:rsidR="00C279E5" w:rsidRDefault="00000000">
            <w:pPr>
              <w:spacing w:after="60"/>
            </w:pPr>
            <w:r>
              <w:rPr>
                <w:color w:val="2C3E50"/>
                <w:sz w:val="20"/>
                <w:szCs w:val="20"/>
              </w:rPr>
              <w:t>→ Advise on constitutional compliance of S.E.T.H.S criminal record processing</w:t>
            </w:r>
          </w:p>
          <w:p w14:paraId="24135A9F" w14:textId="77777777" w:rsidR="00C279E5" w:rsidRDefault="00000000">
            <w:pPr>
              <w:spacing w:after="60"/>
            </w:pPr>
            <w:r>
              <w:rPr>
                <w:color w:val="2C3E50"/>
                <w:sz w:val="20"/>
                <w:szCs w:val="20"/>
              </w:rPr>
              <w:t>→ Review UDOC government deployment frameworks for administrative justice compliance</w:t>
            </w:r>
          </w:p>
          <w:p w14:paraId="158838CA" w14:textId="77777777" w:rsidR="00C279E5" w:rsidRDefault="00000000">
            <w:pPr>
              <w:spacing w:after="60"/>
            </w:pPr>
            <w:r>
              <w:rPr>
                <w:color w:val="2C3E50"/>
                <w:sz w:val="20"/>
                <w:szCs w:val="20"/>
              </w:rPr>
              <w:t>→ Advise COB on constitutional interpretation of the 12 Pillars</w:t>
            </w:r>
          </w:p>
          <w:p w14:paraId="25F76B9C" w14:textId="77777777" w:rsidR="00C279E5" w:rsidRDefault="00000000">
            <w:pPr>
              <w:spacing w:after="60"/>
            </w:pPr>
            <w:r>
              <w:rPr>
                <w:color w:val="2C3E50"/>
                <w:sz w:val="20"/>
                <w:szCs w:val="20"/>
              </w:rPr>
              <w:t>→ Review Promotion of Access to Information Act (PAIA) Manual requirements</w:t>
            </w:r>
          </w:p>
        </w:tc>
      </w:tr>
      <w:tr w:rsidR="00C279E5" w14:paraId="48E8A4D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240B2094"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9ED8849" w14:textId="77777777" w:rsidR="00C279E5" w:rsidRDefault="00000000">
            <w:pPr>
              <w:spacing w:after="60"/>
            </w:pPr>
            <w:r>
              <w:rPr>
                <w:color w:val="2C3E50"/>
                <w:sz w:val="20"/>
                <w:szCs w:val="20"/>
              </w:rPr>
              <w:t>→ Lead constitutional challenge management if G.O.D.S systems are challenged in court</w:t>
            </w:r>
          </w:p>
          <w:p w14:paraId="08922D0B" w14:textId="77777777" w:rsidR="00C279E5" w:rsidRDefault="00000000">
            <w:pPr>
              <w:spacing w:after="60"/>
            </w:pPr>
            <w:r>
              <w:rPr>
                <w:color w:val="2C3E50"/>
                <w:sz w:val="20"/>
                <w:szCs w:val="20"/>
              </w:rPr>
              <w:t>→ Advise on SADC human rights framework compliance for expansion</w:t>
            </w:r>
          </w:p>
          <w:p w14:paraId="6AD6AE46" w14:textId="77777777" w:rsidR="00C279E5" w:rsidRDefault="00000000">
            <w:pPr>
              <w:spacing w:after="60"/>
            </w:pPr>
            <w:r>
              <w:rPr>
                <w:color w:val="2C3E50"/>
                <w:sz w:val="20"/>
                <w:szCs w:val="20"/>
              </w:rPr>
              <w:t>→ Contribute to G.O.D.S AI human rights impact assessment framework</w:t>
            </w:r>
          </w:p>
        </w:tc>
      </w:tr>
      <w:tr w:rsidR="00C279E5" w14:paraId="2BDB95D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2009D901"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4D6B49C" w14:textId="77777777" w:rsidR="00C279E5" w:rsidRDefault="00000000">
            <w:pPr>
              <w:spacing w:after="60"/>
            </w:pPr>
            <w:r>
              <w:rPr>
                <w:color w:val="2C3E50"/>
                <w:sz w:val="20"/>
                <w:szCs w:val="20"/>
              </w:rPr>
              <w:t>→ International human rights law compliance for global deployments</w:t>
            </w:r>
          </w:p>
        </w:tc>
      </w:tr>
      <w:tr w:rsidR="00C279E5" w14:paraId="71C9972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220F6844"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41FBD6A" w14:textId="77777777" w:rsidR="00C279E5" w:rsidRDefault="00000000">
            <w:pPr>
              <w:spacing w:after="60"/>
            </w:pPr>
            <w:r>
              <w:rPr>
                <w:color w:val="2C3E50"/>
                <w:sz w:val="20"/>
                <w:szCs w:val="20"/>
              </w:rPr>
              <w:t>→ Constitutional law and human rights expertise — admitted advocate or attorney</w:t>
            </w:r>
          </w:p>
          <w:p w14:paraId="10B254A4" w14:textId="77777777" w:rsidR="00C279E5" w:rsidRDefault="00000000">
            <w:pPr>
              <w:spacing w:after="60"/>
            </w:pPr>
            <w:r>
              <w:rPr>
                <w:color w:val="2C3E50"/>
                <w:sz w:val="20"/>
                <w:szCs w:val="20"/>
              </w:rPr>
              <w:t>→ PAIA and POPIA public interest mandate experience</w:t>
            </w:r>
          </w:p>
          <w:p w14:paraId="2465D5D8" w14:textId="77777777" w:rsidR="00C279E5" w:rsidRDefault="00000000">
            <w:pPr>
              <w:spacing w:after="60"/>
            </w:pPr>
            <w:r>
              <w:rPr>
                <w:color w:val="2C3E50"/>
                <w:sz w:val="20"/>
                <w:szCs w:val="20"/>
              </w:rPr>
              <w:t>→ Administrative justice and government accountability law experience</w:t>
            </w:r>
          </w:p>
        </w:tc>
      </w:tr>
      <w:tr w:rsidR="00C279E5" w14:paraId="3F5DBC2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5DB7E11F"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2444025" w14:textId="77777777" w:rsidR="00C279E5" w:rsidRDefault="00000000">
            <w:pPr>
              <w:spacing w:after="60"/>
            </w:pPr>
            <w:r>
              <w:rPr>
                <w:color w:val="2C3E50"/>
                <w:sz w:val="20"/>
                <w:szCs w:val="20"/>
              </w:rPr>
              <w:t>→ Specialist retainer.</w:t>
            </w:r>
          </w:p>
        </w:tc>
      </w:tr>
    </w:tbl>
    <w:p w14:paraId="0A074563" w14:textId="77777777" w:rsidR="00C279E5" w:rsidRDefault="00C279E5">
      <w:pPr>
        <w:spacing w:after="240"/>
      </w:pPr>
    </w:p>
    <w:p w14:paraId="53FDA30E" w14:textId="77777777" w:rsidR="00C279E5" w:rsidRDefault="00000000">
      <w:pPr>
        <w:spacing w:after="80"/>
      </w:pPr>
      <w:r>
        <w:rPr>
          <w:b/>
          <w:bCs/>
          <w:color w:val="C9A84C"/>
          <w:sz w:val="26"/>
          <w:szCs w:val="26"/>
        </w:rPr>
        <w:t>SECTION 6.4 — BRAND, MEDIA &amp; PUBLIC AWARENESS</w:t>
      </w:r>
    </w:p>
    <w:p w14:paraId="446543DA" w14:textId="77777777" w:rsidR="00C279E5" w:rsidRDefault="00000000">
      <w:pPr>
        <w:spacing w:after="200"/>
      </w:pPr>
      <w:r>
        <w:rPr>
          <w:i/>
          <w:iCs/>
          <w:color w:val="888888"/>
        </w:rPr>
        <w:t>The voices, faces, and creative intelligence that make the world aware of what is being built.</w:t>
      </w: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17"/>
        <w:gridCol w:w="6302"/>
      </w:tblGrid>
      <w:tr w:rsidR="00C279E5" w14:paraId="54639B76"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7BE8CE05" w14:textId="77777777" w:rsidR="00C279E5" w:rsidRDefault="00000000">
            <w:pPr>
              <w:spacing w:after="40"/>
            </w:pPr>
            <w:r>
              <w:rPr>
                <w:color w:val="888888"/>
                <w:sz w:val="16"/>
                <w:szCs w:val="16"/>
              </w:rPr>
              <w:t xml:space="preserve">BRN-001  </w:t>
            </w:r>
            <w:r>
              <w:rPr>
                <w:b/>
                <w:bCs/>
                <w:color w:val="C9A84C"/>
                <w:sz w:val="24"/>
                <w:szCs w:val="24"/>
              </w:rPr>
              <w:t>Brand Identity Strategist / Brand Architect</w:t>
            </w:r>
            <w:r>
              <w:rPr>
                <w:color w:val="AAAAAA"/>
                <w:sz w:val="20"/>
                <w:szCs w:val="20"/>
              </w:rPr>
              <w:t xml:space="preserve">  ·  Brand &amp; Communications · Visual Identity</w:t>
            </w:r>
          </w:p>
          <w:p w14:paraId="2D348F20" w14:textId="77777777" w:rsidR="00C279E5" w:rsidRDefault="00000000">
            <w:r>
              <w:rPr>
                <w:b/>
                <w:bCs/>
                <w:color w:val="E8C97A"/>
                <w:sz w:val="18"/>
                <w:szCs w:val="18"/>
              </w:rPr>
              <w:t xml:space="preserve">PRIORITY: </w:t>
            </w:r>
            <w:r>
              <w:rPr>
                <w:color w:val="FFFFFF"/>
                <w:sz w:val="18"/>
                <w:szCs w:val="18"/>
              </w:rPr>
              <w:t>P1 — HIGH · Month 2–3</w:t>
            </w:r>
            <w:r>
              <w:rPr>
                <w:color w:val="888888"/>
                <w:sz w:val="18"/>
                <w:szCs w:val="18"/>
              </w:rPr>
              <w:t xml:space="preserve">   ·   TYPE: </w:t>
            </w:r>
            <w:r>
              <w:rPr>
                <w:color w:val="E8C97A"/>
                <w:sz w:val="18"/>
                <w:szCs w:val="18"/>
              </w:rPr>
              <w:t>Senior External Specialist → Retained</w:t>
            </w:r>
          </w:p>
        </w:tc>
      </w:tr>
      <w:tr w:rsidR="00C279E5" w14:paraId="6E60A8EE"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0C4FD9BC" w14:textId="77777777" w:rsidR="00C279E5" w:rsidRDefault="00000000">
            <w:r>
              <w:rPr>
                <w:b/>
                <w:bCs/>
                <w:color w:val="C9A84C"/>
                <w:sz w:val="20"/>
                <w:szCs w:val="20"/>
              </w:rPr>
              <w:t xml:space="preserve">MISSION PURPOSE: </w:t>
            </w:r>
            <w:r>
              <w:rPr>
                <w:i/>
                <w:iCs/>
                <w:color w:val="2C3E50"/>
                <w:sz w:val="20"/>
                <w:szCs w:val="20"/>
              </w:rPr>
              <w:t>G.O.D.S has a powerful visual identity direction — gold and navy, institutional gravitas, generational ambition. A specialist Brand Architect translates this into a complete brand system: identity guidelines, typography rules, colour standards, application frameworks across government presentations, investor materials, digital channels, and physical infrastructure. The brand must be worthy of a 250-year institution.</w:t>
            </w:r>
          </w:p>
        </w:tc>
      </w:tr>
      <w:tr w:rsidR="00C279E5" w14:paraId="04FB61C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0D3DB60A"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37D4F9D" w14:textId="77777777" w:rsidR="00C279E5" w:rsidRDefault="00000000">
            <w:pPr>
              <w:spacing w:after="60"/>
            </w:pPr>
            <w:r>
              <w:rPr>
                <w:color w:val="2C3E50"/>
                <w:sz w:val="20"/>
                <w:szCs w:val="20"/>
              </w:rPr>
              <w:t>→ Develop and codify complete G.O.D.S Brand Identity System — primary and secondary marks, typography hierarchy, colour palette, logo usage rules, grid system</w:t>
            </w:r>
          </w:p>
          <w:p w14:paraId="4963F36E" w14:textId="77777777" w:rsidR="00C279E5" w:rsidRDefault="00000000">
            <w:pPr>
              <w:spacing w:after="60"/>
            </w:pPr>
            <w:r>
              <w:rPr>
                <w:color w:val="2C3E50"/>
                <w:sz w:val="20"/>
                <w:szCs w:val="20"/>
              </w:rPr>
              <w:t>→ Design sub-brand architecture: G.O.D.S Holdings, UDOC, S.E.T.H.S, T.S, M.A.D.I.B.A each with coherent but distinct visual identities</w:t>
            </w:r>
          </w:p>
          <w:p w14:paraId="1A7EA20C" w14:textId="77777777" w:rsidR="00C279E5" w:rsidRDefault="00000000">
            <w:pPr>
              <w:spacing w:after="60"/>
            </w:pPr>
            <w:r>
              <w:rPr>
                <w:color w:val="2C3E50"/>
                <w:sz w:val="20"/>
                <w:szCs w:val="20"/>
              </w:rPr>
              <w:t>→ Create brand application guidelines for: government presentations, investor data rooms, website, social media, physical facility signage, staff uniforms, programme participant materials</w:t>
            </w:r>
          </w:p>
          <w:p w14:paraId="071B6D18" w14:textId="77777777" w:rsidR="00C279E5" w:rsidRDefault="00000000">
            <w:pPr>
              <w:spacing w:after="60"/>
            </w:pPr>
            <w:r>
              <w:rPr>
                <w:color w:val="2C3E50"/>
                <w:sz w:val="20"/>
                <w:szCs w:val="20"/>
              </w:rPr>
              <w:t xml:space="preserve">→ Ensure brand integrity across all </w:t>
            </w:r>
            <w:proofErr w:type="spellStart"/>
            <w:r>
              <w:rPr>
                <w:color w:val="2C3E50"/>
                <w:sz w:val="20"/>
                <w:szCs w:val="20"/>
              </w:rPr>
              <w:t>touchpoints</w:t>
            </w:r>
            <w:proofErr w:type="spellEnd"/>
            <w:r>
              <w:rPr>
                <w:color w:val="2C3E50"/>
                <w:sz w:val="20"/>
                <w:szCs w:val="20"/>
              </w:rPr>
              <w:t xml:space="preserve"> before any public-facing launch</w:t>
            </w:r>
          </w:p>
          <w:p w14:paraId="4234F72D" w14:textId="77777777" w:rsidR="00C279E5" w:rsidRDefault="00000000">
            <w:pPr>
              <w:spacing w:after="60"/>
            </w:pPr>
            <w:r>
              <w:rPr>
                <w:color w:val="2C3E50"/>
                <w:sz w:val="20"/>
                <w:szCs w:val="20"/>
              </w:rPr>
              <w:t>→ Prepare brand style guide for external agencies and designers to follow</w:t>
            </w:r>
          </w:p>
        </w:tc>
      </w:tr>
      <w:tr w:rsidR="00C279E5" w14:paraId="6BA42F3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3AE3B0E4"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C05F63D" w14:textId="77777777" w:rsidR="00C279E5" w:rsidRDefault="00000000">
            <w:pPr>
              <w:spacing w:after="60"/>
            </w:pPr>
            <w:r>
              <w:rPr>
                <w:color w:val="2C3E50"/>
                <w:sz w:val="20"/>
                <w:szCs w:val="20"/>
              </w:rPr>
              <w:t>→ Evolve brand as institutional credibility grows — deepen gravitas without losing accessibility</w:t>
            </w:r>
          </w:p>
          <w:p w14:paraId="1BC47314" w14:textId="77777777" w:rsidR="00C279E5" w:rsidRDefault="00000000">
            <w:pPr>
              <w:spacing w:after="60"/>
            </w:pPr>
            <w:r>
              <w:rPr>
                <w:color w:val="2C3E50"/>
                <w:sz w:val="20"/>
                <w:szCs w:val="20"/>
              </w:rPr>
              <w:t>→ Oversee brand application for continental expansion — culturally adaptive while constitutionally consistent</w:t>
            </w:r>
          </w:p>
          <w:p w14:paraId="5A7F95D7" w14:textId="77777777" w:rsidR="00C279E5" w:rsidRDefault="00000000">
            <w:pPr>
              <w:spacing w:after="60"/>
            </w:pPr>
            <w:r>
              <w:rPr>
                <w:color w:val="2C3E50"/>
                <w:sz w:val="20"/>
                <w:szCs w:val="20"/>
              </w:rPr>
              <w:t>→ Lead brand extension into G.O.D.S documentary and media content</w:t>
            </w:r>
          </w:p>
        </w:tc>
      </w:tr>
      <w:tr w:rsidR="00C279E5" w14:paraId="4DB733D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14B3860E"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62A8859" w14:textId="77777777" w:rsidR="00C279E5" w:rsidRDefault="00000000">
            <w:pPr>
              <w:spacing w:after="60"/>
            </w:pPr>
            <w:r>
              <w:rPr>
                <w:color w:val="2C3E50"/>
                <w:sz w:val="20"/>
                <w:szCs w:val="20"/>
              </w:rPr>
              <w:t xml:space="preserve">→ Position G.O.D.S brand as an internationally recognised mark of </w:t>
            </w:r>
            <w:proofErr w:type="spellStart"/>
            <w:r>
              <w:rPr>
                <w:color w:val="2C3E50"/>
                <w:sz w:val="20"/>
                <w:szCs w:val="20"/>
              </w:rPr>
              <w:t>civilisational</w:t>
            </w:r>
            <w:proofErr w:type="spellEnd"/>
            <w:r>
              <w:rPr>
                <w:color w:val="2C3E50"/>
                <w:sz w:val="20"/>
                <w:szCs w:val="20"/>
              </w:rPr>
              <w:t xml:space="preserve"> infrastructure</w:t>
            </w:r>
          </w:p>
          <w:p w14:paraId="68BDA030" w14:textId="77777777" w:rsidR="00C279E5" w:rsidRDefault="00000000">
            <w:pPr>
              <w:spacing w:after="60"/>
            </w:pPr>
            <w:r>
              <w:rPr>
                <w:color w:val="2C3E50"/>
                <w:sz w:val="20"/>
                <w:szCs w:val="20"/>
              </w:rPr>
              <w:t>→ Lead brand evolution for Phase 3 global institutional transition</w:t>
            </w:r>
          </w:p>
        </w:tc>
      </w:tr>
      <w:tr w:rsidR="00C279E5" w14:paraId="750363B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084BC5BA"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DED1A27" w14:textId="77777777" w:rsidR="00C279E5" w:rsidRDefault="00000000">
            <w:pPr>
              <w:spacing w:after="60"/>
            </w:pPr>
            <w:r>
              <w:rPr>
                <w:color w:val="2C3E50"/>
                <w:sz w:val="20"/>
                <w:szCs w:val="20"/>
              </w:rPr>
              <w:t>→ Senior brand strategist with institutional brand portfolio — government, financial services, or NGO experience</w:t>
            </w:r>
          </w:p>
          <w:p w14:paraId="6C11431A" w14:textId="77777777" w:rsidR="00C279E5" w:rsidRDefault="00000000">
            <w:pPr>
              <w:spacing w:after="60"/>
            </w:pPr>
            <w:r>
              <w:rPr>
                <w:color w:val="2C3E50"/>
                <w:sz w:val="20"/>
                <w:szCs w:val="20"/>
              </w:rPr>
              <w:t>→ Understanding that this brand must communicate simultaneously to: government procurement officers, institutional investors, community participants, and global audiences</w:t>
            </w:r>
          </w:p>
          <w:p w14:paraId="6D481CBA" w14:textId="77777777" w:rsidR="00C279E5" w:rsidRDefault="00000000">
            <w:pPr>
              <w:spacing w:after="60"/>
            </w:pPr>
            <w:r>
              <w:rPr>
                <w:color w:val="2C3E50"/>
                <w:sz w:val="20"/>
                <w:szCs w:val="20"/>
              </w:rPr>
              <w:t>→ Experience building brand systems that last decades — not campaign-era identities</w:t>
            </w:r>
          </w:p>
          <w:p w14:paraId="0282F526" w14:textId="77777777" w:rsidR="00C279E5" w:rsidRDefault="00000000">
            <w:pPr>
              <w:spacing w:after="60"/>
            </w:pPr>
            <w:r>
              <w:rPr>
                <w:color w:val="2C3E50"/>
                <w:sz w:val="20"/>
                <w:szCs w:val="20"/>
              </w:rPr>
              <w:t>→ Passion for the mission — this brand must be the external face of genuine values, not marketing performance</w:t>
            </w:r>
          </w:p>
        </w:tc>
      </w:tr>
      <w:tr w:rsidR="00C279E5" w14:paraId="07CB6C8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1E15EE3B"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A610A0D" w14:textId="77777777" w:rsidR="00C279E5" w:rsidRDefault="00000000">
            <w:pPr>
              <w:spacing w:after="60"/>
            </w:pPr>
            <w:r>
              <w:rPr>
                <w:color w:val="2C3E50"/>
                <w:sz w:val="20"/>
                <w:szCs w:val="20"/>
              </w:rPr>
              <w:t>→ Fixed-fee for brand system development + ongoing retainer for brand governance. Equity consideration for founding brand strategist.</w:t>
            </w:r>
          </w:p>
        </w:tc>
      </w:tr>
    </w:tbl>
    <w:p w14:paraId="220FBF7A"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98"/>
        <w:gridCol w:w="6321"/>
      </w:tblGrid>
      <w:tr w:rsidR="00C279E5" w14:paraId="3DEECB4C"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513180E3" w14:textId="77777777" w:rsidR="00C279E5" w:rsidRDefault="00000000">
            <w:pPr>
              <w:spacing w:after="40"/>
            </w:pPr>
            <w:r>
              <w:rPr>
                <w:color w:val="888888"/>
                <w:sz w:val="16"/>
                <w:szCs w:val="16"/>
              </w:rPr>
              <w:t xml:space="preserve">BRN-002  </w:t>
            </w:r>
            <w:r>
              <w:rPr>
                <w:b/>
                <w:bCs/>
                <w:color w:val="C9A84C"/>
                <w:sz w:val="24"/>
                <w:szCs w:val="24"/>
              </w:rPr>
              <w:t>Creative Director</w:t>
            </w:r>
            <w:r>
              <w:rPr>
                <w:color w:val="AAAAAA"/>
                <w:sz w:val="20"/>
                <w:szCs w:val="20"/>
              </w:rPr>
              <w:t xml:space="preserve">  ·  Brand &amp; Communications · Creative Production</w:t>
            </w:r>
          </w:p>
          <w:p w14:paraId="732A6EEF" w14:textId="77777777" w:rsidR="00C279E5" w:rsidRDefault="00000000">
            <w:r>
              <w:rPr>
                <w:b/>
                <w:bCs/>
                <w:color w:val="E8C97A"/>
                <w:sz w:val="18"/>
                <w:szCs w:val="18"/>
              </w:rPr>
              <w:t xml:space="preserve">PRIORITY: </w:t>
            </w:r>
            <w:r>
              <w:rPr>
                <w:color w:val="FFFFFF"/>
                <w:sz w:val="18"/>
                <w:szCs w:val="18"/>
              </w:rPr>
              <w:t>P2 — HIGH · Month 3–4</w:t>
            </w:r>
            <w:r>
              <w:rPr>
                <w:color w:val="888888"/>
                <w:sz w:val="18"/>
                <w:szCs w:val="18"/>
              </w:rPr>
              <w:t xml:space="preserve">   ·   TYPE: </w:t>
            </w:r>
            <w:r>
              <w:rPr>
                <w:color w:val="E8C97A"/>
                <w:sz w:val="18"/>
                <w:szCs w:val="18"/>
              </w:rPr>
              <w:t>Senior External Retainer → In-House (Year 3)</w:t>
            </w:r>
          </w:p>
        </w:tc>
      </w:tr>
      <w:tr w:rsidR="00C279E5" w14:paraId="6E259023"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0CFA01D9" w14:textId="77777777" w:rsidR="00C279E5" w:rsidRDefault="00000000">
            <w:r>
              <w:rPr>
                <w:b/>
                <w:bCs/>
                <w:color w:val="C9A84C"/>
                <w:sz w:val="20"/>
                <w:szCs w:val="20"/>
              </w:rPr>
              <w:t xml:space="preserve">MISSION PURPOSE: </w:t>
            </w:r>
            <w:r>
              <w:rPr>
                <w:i/>
                <w:iCs/>
                <w:color w:val="2C3E50"/>
                <w:sz w:val="20"/>
                <w:szCs w:val="20"/>
              </w:rPr>
              <w:t>Oversees the visual and narrative quality of all G.O.D.S creative outputs — from investor presentations and government briefing packs to social media content and documentary materials. The Creative Director ensures that the visual language of G.O.D.S always communicates at an institutional grade.</w:t>
            </w:r>
          </w:p>
        </w:tc>
      </w:tr>
      <w:tr w:rsidR="00C279E5" w14:paraId="56E2D9AC"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3217724C"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8889085" w14:textId="77777777" w:rsidR="00C279E5" w:rsidRDefault="00000000">
            <w:pPr>
              <w:spacing w:after="60"/>
            </w:pPr>
            <w:r>
              <w:rPr>
                <w:color w:val="2C3E50"/>
                <w:sz w:val="20"/>
                <w:szCs w:val="20"/>
              </w:rPr>
              <w:t>→ Lead design of all institutional documents and presentations in G.O.D.S brand system</w:t>
            </w:r>
          </w:p>
          <w:p w14:paraId="3A1D2006" w14:textId="77777777" w:rsidR="00C279E5" w:rsidRDefault="00000000">
            <w:pPr>
              <w:spacing w:after="60"/>
            </w:pPr>
            <w:r>
              <w:rPr>
                <w:color w:val="2C3E50"/>
                <w:sz w:val="20"/>
                <w:szCs w:val="20"/>
              </w:rPr>
              <w:t>→ Art-direct photography and visual assets for programme documentation</w:t>
            </w:r>
          </w:p>
          <w:p w14:paraId="0A625AA1" w14:textId="77777777" w:rsidR="00C279E5" w:rsidRDefault="00000000">
            <w:pPr>
              <w:spacing w:after="60"/>
            </w:pPr>
            <w:r>
              <w:rPr>
                <w:color w:val="2C3E50"/>
                <w:sz w:val="20"/>
                <w:szCs w:val="20"/>
              </w:rPr>
              <w:t>→ Oversee website design and digital presence development</w:t>
            </w:r>
          </w:p>
          <w:p w14:paraId="7A3B7ACC" w14:textId="77777777" w:rsidR="00C279E5" w:rsidRDefault="00000000">
            <w:pPr>
              <w:spacing w:after="60"/>
            </w:pPr>
            <w:r>
              <w:rPr>
                <w:color w:val="2C3E50"/>
                <w:sz w:val="20"/>
                <w:szCs w:val="20"/>
              </w:rPr>
              <w:t>→ Create visual frameworks for S.E.T.H.S programme materials — must communicate dignity to participants, credibility to employers, and proof to funders simultaneously</w:t>
            </w:r>
          </w:p>
        </w:tc>
      </w:tr>
      <w:tr w:rsidR="00C279E5" w14:paraId="495BCDB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7C5752C"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D2D0315" w14:textId="77777777" w:rsidR="00C279E5" w:rsidRDefault="00000000">
            <w:pPr>
              <w:spacing w:after="60"/>
            </w:pPr>
            <w:r>
              <w:rPr>
                <w:color w:val="2C3E50"/>
                <w:sz w:val="20"/>
                <w:szCs w:val="20"/>
              </w:rPr>
              <w:t>→ Lead visual identity for UDOC product design — enterprise software UI must reflect constitutional governance values</w:t>
            </w:r>
          </w:p>
          <w:p w14:paraId="52DC1E42" w14:textId="77777777" w:rsidR="00C279E5" w:rsidRDefault="00000000">
            <w:pPr>
              <w:spacing w:after="60"/>
            </w:pPr>
            <w:r>
              <w:rPr>
                <w:color w:val="2C3E50"/>
                <w:sz w:val="20"/>
                <w:szCs w:val="20"/>
              </w:rPr>
              <w:t>→ Direct production of G.O.D.S impact reports and public-facing milestone documentation</w:t>
            </w:r>
          </w:p>
          <w:p w14:paraId="6181BDD0" w14:textId="77777777" w:rsidR="00C279E5" w:rsidRDefault="00000000">
            <w:pPr>
              <w:spacing w:after="60"/>
            </w:pPr>
            <w:r>
              <w:rPr>
                <w:color w:val="2C3E50"/>
                <w:sz w:val="20"/>
                <w:szCs w:val="20"/>
              </w:rPr>
              <w:t>→ Commission and direct documentary and video content</w:t>
            </w:r>
          </w:p>
        </w:tc>
      </w:tr>
      <w:tr w:rsidR="00C279E5" w14:paraId="5AB8105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61F00108"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F646D0B" w14:textId="77777777" w:rsidR="00C279E5" w:rsidRDefault="00000000">
            <w:pPr>
              <w:spacing w:after="60"/>
            </w:pPr>
            <w:r>
              <w:rPr>
                <w:color w:val="2C3E50"/>
                <w:sz w:val="20"/>
                <w:szCs w:val="20"/>
              </w:rPr>
              <w:t>→ Build the G.O.D.S institutional creative archive — the visual and narrative record of a generational project</w:t>
            </w:r>
          </w:p>
        </w:tc>
      </w:tr>
      <w:tr w:rsidR="00C279E5" w14:paraId="3A701C3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258CA07"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34B4D42" w14:textId="77777777" w:rsidR="00C279E5" w:rsidRDefault="00000000">
            <w:pPr>
              <w:spacing w:after="60"/>
            </w:pPr>
            <w:r>
              <w:rPr>
                <w:color w:val="2C3E50"/>
                <w:sz w:val="20"/>
                <w:szCs w:val="20"/>
              </w:rPr>
              <w:t>→ Senior creative director with institutional brand and editorial experience</w:t>
            </w:r>
          </w:p>
          <w:p w14:paraId="7ADF80DD" w14:textId="77777777" w:rsidR="00C279E5" w:rsidRDefault="00000000">
            <w:pPr>
              <w:spacing w:after="60"/>
            </w:pPr>
            <w:r>
              <w:rPr>
                <w:color w:val="2C3E50"/>
                <w:sz w:val="20"/>
                <w:szCs w:val="20"/>
              </w:rPr>
              <w:t>→ Strong typographic sensibility and understanding of information design</w:t>
            </w:r>
          </w:p>
          <w:p w14:paraId="6B5F9EB6" w14:textId="77777777" w:rsidR="00C279E5" w:rsidRDefault="00000000">
            <w:pPr>
              <w:spacing w:after="60"/>
            </w:pPr>
            <w:r>
              <w:rPr>
                <w:color w:val="2C3E50"/>
                <w:sz w:val="20"/>
                <w:szCs w:val="20"/>
              </w:rPr>
              <w:t xml:space="preserve">→ Experience directing across print, digital, and environmental </w:t>
            </w:r>
            <w:proofErr w:type="spellStart"/>
            <w:r>
              <w:rPr>
                <w:color w:val="2C3E50"/>
                <w:sz w:val="20"/>
                <w:szCs w:val="20"/>
              </w:rPr>
              <w:t>touchpoints</w:t>
            </w:r>
            <w:proofErr w:type="spellEnd"/>
          </w:p>
          <w:p w14:paraId="4E58A99F" w14:textId="77777777" w:rsidR="00C279E5" w:rsidRDefault="00000000">
            <w:pPr>
              <w:spacing w:after="60"/>
            </w:pPr>
            <w:r>
              <w:rPr>
                <w:color w:val="2C3E50"/>
                <w:sz w:val="20"/>
                <w:szCs w:val="20"/>
              </w:rPr>
              <w:t>→ Ability to work within a defined brand system while exercising genuine creative vision</w:t>
            </w:r>
          </w:p>
        </w:tc>
      </w:tr>
      <w:tr w:rsidR="00C279E5" w14:paraId="3BFC02A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79F65F0F"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BA9CBCA" w14:textId="77777777" w:rsidR="00C279E5" w:rsidRDefault="00000000">
            <w:pPr>
              <w:spacing w:after="60"/>
            </w:pPr>
            <w:r>
              <w:rPr>
                <w:color w:val="2C3E50"/>
                <w:sz w:val="20"/>
                <w:szCs w:val="20"/>
              </w:rPr>
              <w:t>→ Senior retainer pre-funding → in-house from Year 3 at R480K–R720K CTC + equity consideration.</w:t>
            </w:r>
          </w:p>
        </w:tc>
      </w:tr>
    </w:tbl>
    <w:p w14:paraId="4DFE039A"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69"/>
        <w:gridCol w:w="6350"/>
      </w:tblGrid>
      <w:tr w:rsidR="00C279E5" w14:paraId="43A2D7C5"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24DD035D" w14:textId="77777777" w:rsidR="00C279E5" w:rsidRDefault="00000000">
            <w:pPr>
              <w:spacing w:after="40"/>
            </w:pPr>
            <w:r>
              <w:rPr>
                <w:color w:val="888888"/>
                <w:sz w:val="16"/>
                <w:szCs w:val="16"/>
              </w:rPr>
              <w:t xml:space="preserve">BRN-003  </w:t>
            </w:r>
            <w:r>
              <w:rPr>
                <w:b/>
                <w:bCs/>
                <w:color w:val="C9A84C"/>
                <w:sz w:val="24"/>
                <w:szCs w:val="24"/>
              </w:rPr>
              <w:t>Social Media Director</w:t>
            </w:r>
            <w:r>
              <w:rPr>
                <w:color w:val="AAAAAA"/>
                <w:sz w:val="20"/>
                <w:szCs w:val="20"/>
              </w:rPr>
              <w:t xml:space="preserve">  ·  Brand &amp; Communications · Digital Channels</w:t>
            </w:r>
          </w:p>
          <w:p w14:paraId="4DD6C726" w14:textId="77777777" w:rsidR="00C279E5" w:rsidRDefault="00000000">
            <w:r>
              <w:rPr>
                <w:b/>
                <w:bCs/>
                <w:color w:val="E8C97A"/>
                <w:sz w:val="18"/>
                <w:szCs w:val="18"/>
              </w:rPr>
              <w:t xml:space="preserve">PRIORITY: </w:t>
            </w:r>
            <w:r>
              <w:rPr>
                <w:color w:val="FFFFFF"/>
                <w:sz w:val="18"/>
                <w:szCs w:val="18"/>
              </w:rPr>
              <w:t>P2 — HIGH · Month 3</w:t>
            </w:r>
            <w:r>
              <w:rPr>
                <w:color w:val="888888"/>
                <w:sz w:val="18"/>
                <w:szCs w:val="18"/>
              </w:rPr>
              <w:t xml:space="preserve">   ·   TYPE: </w:t>
            </w:r>
            <w:r>
              <w:rPr>
                <w:color w:val="E8C97A"/>
                <w:sz w:val="18"/>
                <w:szCs w:val="18"/>
              </w:rPr>
              <w:t>Full-Time (Year 1–2 onward)</w:t>
            </w:r>
          </w:p>
        </w:tc>
      </w:tr>
      <w:tr w:rsidR="00C279E5" w14:paraId="7D6219C8"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593C67AC" w14:textId="77777777" w:rsidR="00C279E5" w:rsidRDefault="00000000">
            <w:r>
              <w:rPr>
                <w:b/>
                <w:bCs/>
                <w:color w:val="C9A84C"/>
                <w:sz w:val="20"/>
                <w:szCs w:val="20"/>
              </w:rPr>
              <w:t xml:space="preserve">MISSION PURPOSE: </w:t>
            </w:r>
            <w:r>
              <w:rPr>
                <w:i/>
                <w:iCs/>
                <w:color w:val="2C3E50"/>
                <w:sz w:val="20"/>
                <w:szCs w:val="20"/>
              </w:rPr>
              <w:t xml:space="preserve">Builds G.O.D.S public awareness across digital channels — converting the institutional story into content that moves people to pledge, partner, and participate. The Social Media Director understands that G.O.D.S is not a consumer brand — it is a </w:t>
            </w:r>
            <w:proofErr w:type="spellStart"/>
            <w:r>
              <w:rPr>
                <w:i/>
                <w:iCs/>
                <w:color w:val="2C3E50"/>
                <w:sz w:val="20"/>
                <w:szCs w:val="20"/>
              </w:rPr>
              <w:t>civilisational</w:t>
            </w:r>
            <w:proofErr w:type="spellEnd"/>
            <w:r>
              <w:rPr>
                <w:i/>
                <w:iCs/>
                <w:color w:val="2C3E50"/>
                <w:sz w:val="20"/>
                <w:szCs w:val="20"/>
              </w:rPr>
              <w:t xml:space="preserve"> project that must communicate with gravitas, evidence, and humanity simultaneously.</w:t>
            </w:r>
          </w:p>
        </w:tc>
      </w:tr>
      <w:tr w:rsidR="00C279E5" w14:paraId="3831594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378407DD"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F2E8D03" w14:textId="77777777" w:rsidR="00C279E5" w:rsidRDefault="00000000">
            <w:pPr>
              <w:spacing w:after="60"/>
            </w:pPr>
            <w:r>
              <w:rPr>
                <w:color w:val="2C3E50"/>
                <w:sz w:val="20"/>
                <w:szCs w:val="20"/>
              </w:rPr>
              <w:t>→ Establish and manage G.O.D.S social media presence: LinkedIn (primary institutional channel), Twitter/X, Instagram, Facebook</w:t>
            </w:r>
          </w:p>
          <w:p w14:paraId="17E4A33B" w14:textId="77777777" w:rsidR="00C279E5" w:rsidRDefault="00000000">
            <w:pPr>
              <w:spacing w:after="60"/>
            </w:pPr>
            <w:r>
              <w:rPr>
                <w:color w:val="2C3E50"/>
                <w:sz w:val="20"/>
                <w:szCs w:val="20"/>
              </w:rPr>
              <w:t>→ Build content calendar aligned with institutional milestones — not entertainment-driven</w:t>
            </w:r>
          </w:p>
          <w:p w14:paraId="3956BA91" w14:textId="77777777" w:rsidR="00C279E5" w:rsidRDefault="00000000">
            <w:pPr>
              <w:spacing w:after="60"/>
            </w:pPr>
            <w:r>
              <w:rPr>
                <w:color w:val="2C3E50"/>
                <w:sz w:val="20"/>
                <w:szCs w:val="20"/>
              </w:rPr>
              <w:t xml:space="preserve">→ Develop the </w:t>
            </w:r>
            <w:proofErr w:type="spellStart"/>
            <w:r>
              <w:rPr>
                <w:color w:val="2C3E50"/>
                <w:sz w:val="20"/>
                <w:szCs w:val="20"/>
              </w:rPr>
              <w:t>gods.systems</w:t>
            </w:r>
            <w:proofErr w:type="spellEnd"/>
            <w:r>
              <w:rPr>
                <w:color w:val="2C3E50"/>
                <w:sz w:val="20"/>
                <w:szCs w:val="20"/>
              </w:rPr>
              <w:t xml:space="preserve"> website social presence and blog content</w:t>
            </w:r>
          </w:p>
          <w:p w14:paraId="4F4025FD" w14:textId="77777777" w:rsidR="00C279E5" w:rsidRDefault="00000000">
            <w:pPr>
              <w:spacing w:after="60"/>
            </w:pPr>
            <w:r>
              <w:rPr>
                <w:color w:val="2C3E50"/>
                <w:sz w:val="20"/>
                <w:szCs w:val="20"/>
              </w:rPr>
              <w:t>→ Coordinate with influencer ambassador programme for organic reach</w:t>
            </w:r>
          </w:p>
          <w:p w14:paraId="6AFE4887" w14:textId="77777777" w:rsidR="00C279E5" w:rsidRDefault="00000000">
            <w:pPr>
              <w:spacing w:after="60"/>
            </w:pPr>
            <w:r>
              <w:rPr>
                <w:color w:val="2C3E50"/>
                <w:sz w:val="20"/>
                <w:szCs w:val="20"/>
              </w:rPr>
              <w:t>→ Manage community responses and engagement with mission authenticity</w:t>
            </w:r>
          </w:p>
        </w:tc>
      </w:tr>
      <w:tr w:rsidR="00C279E5" w14:paraId="1B3C14DC"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83AEAC2"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74CF8E1" w14:textId="77777777" w:rsidR="00C279E5" w:rsidRDefault="00000000">
            <w:pPr>
              <w:spacing w:after="60"/>
            </w:pPr>
            <w:r>
              <w:rPr>
                <w:color w:val="2C3E50"/>
                <w:sz w:val="20"/>
                <w:szCs w:val="20"/>
              </w:rPr>
              <w:t>→ Scale social media presence as S.E.T.H.S outcomes become publishable proof</w:t>
            </w:r>
          </w:p>
          <w:p w14:paraId="0EF4B8DE" w14:textId="77777777" w:rsidR="00C279E5" w:rsidRDefault="00000000">
            <w:pPr>
              <w:spacing w:after="60"/>
            </w:pPr>
            <w:r>
              <w:rPr>
                <w:color w:val="2C3E50"/>
                <w:sz w:val="20"/>
                <w:szCs w:val="20"/>
              </w:rPr>
              <w:t>→ Build S.E.T.H.S alumni storytelling programme — participant voices, with full consent and dignity</w:t>
            </w:r>
          </w:p>
          <w:p w14:paraId="5D64CA0E" w14:textId="77777777" w:rsidR="00C279E5" w:rsidRDefault="00000000">
            <w:pPr>
              <w:spacing w:after="60"/>
            </w:pPr>
            <w:r>
              <w:rPr>
                <w:color w:val="2C3E50"/>
                <w:sz w:val="20"/>
                <w:szCs w:val="20"/>
              </w:rPr>
              <w:t>→ Lead social media strategy for Series A public announcement</w:t>
            </w:r>
          </w:p>
          <w:p w14:paraId="7EA857C5" w14:textId="77777777" w:rsidR="00C279E5" w:rsidRDefault="00000000">
            <w:pPr>
              <w:spacing w:after="60"/>
            </w:pPr>
            <w:r>
              <w:rPr>
                <w:color w:val="2C3E50"/>
                <w:sz w:val="20"/>
                <w:szCs w:val="20"/>
              </w:rPr>
              <w:t>→ Manage crisis communications protocols on social channels</w:t>
            </w:r>
          </w:p>
        </w:tc>
      </w:tr>
      <w:tr w:rsidR="00C279E5" w14:paraId="62D48EDC"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6AF8EBCC"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A7AF3EF" w14:textId="77777777" w:rsidR="00C279E5" w:rsidRDefault="00000000">
            <w:pPr>
              <w:spacing w:after="60"/>
            </w:pPr>
            <w:r>
              <w:rPr>
                <w:color w:val="2C3E50"/>
                <w:sz w:val="20"/>
                <w:szCs w:val="20"/>
              </w:rPr>
              <w:t>→ Lead continental social media strategy across African language communities</w:t>
            </w:r>
          </w:p>
          <w:p w14:paraId="09ECF736" w14:textId="77777777" w:rsidR="00C279E5" w:rsidRDefault="00000000">
            <w:pPr>
              <w:spacing w:after="60"/>
            </w:pPr>
            <w:r>
              <w:rPr>
                <w:color w:val="2C3E50"/>
                <w:sz w:val="20"/>
                <w:szCs w:val="20"/>
              </w:rPr>
              <w:t xml:space="preserve">→ Position G.O.D.S as the institution people follow to understand </w:t>
            </w:r>
            <w:proofErr w:type="spellStart"/>
            <w:r>
              <w:rPr>
                <w:color w:val="2C3E50"/>
                <w:sz w:val="20"/>
                <w:szCs w:val="20"/>
              </w:rPr>
              <w:t>civilisational</w:t>
            </w:r>
            <w:proofErr w:type="spellEnd"/>
            <w:r>
              <w:rPr>
                <w:color w:val="2C3E50"/>
                <w:sz w:val="20"/>
                <w:szCs w:val="20"/>
              </w:rPr>
              <w:t xml:space="preserve"> infrastructure</w:t>
            </w:r>
          </w:p>
        </w:tc>
      </w:tr>
      <w:tr w:rsidR="00C279E5" w14:paraId="0A7B72A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0F796943"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FC7F2ED" w14:textId="77777777" w:rsidR="00C279E5" w:rsidRDefault="00000000">
            <w:pPr>
              <w:spacing w:after="60"/>
            </w:pPr>
            <w:r>
              <w:rPr>
                <w:color w:val="2C3E50"/>
                <w:sz w:val="20"/>
                <w:szCs w:val="20"/>
              </w:rPr>
              <w:t>→ 5+ years social media management for serious institutional brands</w:t>
            </w:r>
          </w:p>
          <w:p w14:paraId="74BF41CA" w14:textId="77777777" w:rsidR="00C279E5" w:rsidRDefault="00000000">
            <w:pPr>
              <w:spacing w:after="60"/>
            </w:pPr>
            <w:r>
              <w:rPr>
                <w:color w:val="2C3E50"/>
                <w:sz w:val="20"/>
                <w:szCs w:val="20"/>
              </w:rPr>
              <w:t>→ Understanding of both mass-market platforms AND institutional LinkedIn communications</w:t>
            </w:r>
          </w:p>
          <w:p w14:paraId="684BDE76" w14:textId="77777777" w:rsidR="00C279E5" w:rsidRDefault="00000000">
            <w:pPr>
              <w:spacing w:after="60"/>
            </w:pPr>
            <w:r>
              <w:rPr>
                <w:color w:val="2C3E50"/>
                <w:sz w:val="20"/>
                <w:szCs w:val="20"/>
              </w:rPr>
              <w:t>→ Data-driven approach — measures reach, engagement, and conversion to pledges/partnerships</w:t>
            </w:r>
          </w:p>
          <w:p w14:paraId="41A24D47" w14:textId="77777777" w:rsidR="00C279E5" w:rsidRDefault="00000000">
            <w:pPr>
              <w:spacing w:after="60"/>
            </w:pPr>
            <w:r>
              <w:rPr>
                <w:color w:val="2C3E50"/>
                <w:sz w:val="20"/>
                <w:szCs w:val="20"/>
              </w:rPr>
              <w:t>→ Deep mission alignment — this role requires communicating something real, not performing purpose</w:t>
            </w:r>
          </w:p>
        </w:tc>
      </w:tr>
      <w:tr w:rsidR="00C279E5" w14:paraId="2FFE820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3CEA9D61"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FA45FDE" w14:textId="77777777" w:rsidR="00C279E5" w:rsidRDefault="00000000">
            <w:pPr>
              <w:spacing w:after="60"/>
            </w:pPr>
            <w:r>
              <w:rPr>
                <w:color w:val="2C3E50"/>
                <w:sz w:val="20"/>
                <w:szCs w:val="20"/>
              </w:rPr>
              <w:t>→ R240K–R360K CTC/year at funding + Class D equity.</w:t>
            </w:r>
          </w:p>
        </w:tc>
      </w:tr>
    </w:tbl>
    <w:p w14:paraId="51CEC066"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00"/>
        <w:gridCol w:w="6319"/>
      </w:tblGrid>
      <w:tr w:rsidR="00C279E5" w14:paraId="086E19C6"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03B7E6F2" w14:textId="77777777" w:rsidR="00C279E5" w:rsidRDefault="00000000">
            <w:pPr>
              <w:spacing w:after="40"/>
            </w:pPr>
            <w:r>
              <w:rPr>
                <w:color w:val="888888"/>
                <w:sz w:val="16"/>
                <w:szCs w:val="16"/>
              </w:rPr>
              <w:t xml:space="preserve">BRN-004  </w:t>
            </w:r>
            <w:r>
              <w:rPr>
                <w:b/>
                <w:bCs/>
                <w:color w:val="C9A84C"/>
                <w:sz w:val="24"/>
                <w:szCs w:val="24"/>
              </w:rPr>
              <w:t>Lead Content Creator (Video / Documentary)</w:t>
            </w:r>
            <w:r>
              <w:rPr>
                <w:color w:val="AAAAAA"/>
                <w:sz w:val="20"/>
                <w:szCs w:val="20"/>
              </w:rPr>
              <w:t xml:space="preserve">  ·  Brand &amp; Communications · Content Production</w:t>
            </w:r>
          </w:p>
          <w:p w14:paraId="412375E1" w14:textId="77777777" w:rsidR="00C279E5" w:rsidRDefault="00000000">
            <w:r>
              <w:rPr>
                <w:b/>
                <w:bCs/>
                <w:color w:val="E8C97A"/>
                <w:sz w:val="18"/>
                <w:szCs w:val="18"/>
              </w:rPr>
              <w:t xml:space="preserve">PRIORITY: </w:t>
            </w:r>
            <w:r>
              <w:rPr>
                <w:color w:val="FFFFFF"/>
                <w:sz w:val="18"/>
                <w:szCs w:val="18"/>
              </w:rPr>
              <w:t>P2 — HIGH · Month 4</w:t>
            </w:r>
            <w:r>
              <w:rPr>
                <w:color w:val="888888"/>
                <w:sz w:val="18"/>
                <w:szCs w:val="18"/>
              </w:rPr>
              <w:t xml:space="preserve">   ·   TYPE: </w:t>
            </w:r>
            <w:r>
              <w:rPr>
                <w:color w:val="E8C97A"/>
                <w:sz w:val="18"/>
                <w:szCs w:val="18"/>
              </w:rPr>
              <w:t>Full-Time / Senior Retainer</w:t>
            </w:r>
          </w:p>
        </w:tc>
      </w:tr>
      <w:tr w:rsidR="00C279E5" w14:paraId="52CC1C94"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02DF7D07" w14:textId="77777777" w:rsidR="00C279E5" w:rsidRDefault="00000000">
            <w:r>
              <w:rPr>
                <w:b/>
                <w:bCs/>
                <w:color w:val="C9A84C"/>
                <w:sz w:val="20"/>
                <w:szCs w:val="20"/>
              </w:rPr>
              <w:t xml:space="preserve">MISSION PURPOSE: </w:t>
            </w:r>
            <w:r>
              <w:rPr>
                <w:i/>
                <w:iCs/>
                <w:color w:val="2C3E50"/>
                <w:sz w:val="20"/>
                <w:szCs w:val="20"/>
              </w:rPr>
              <w:t>Captures the G.O.D.S story as it happens — the first S.E.T.H.S cohort, the Soweto Solar installation, the Johannesburg government meetings, the founder working through the night. This person is the institutional storyteller, producing content that is simultaneously compelling to the public and credible to institutional audiences.</w:t>
            </w:r>
          </w:p>
        </w:tc>
      </w:tr>
      <w:tr w:rsidR="00C279E5" w14:paraId="1B5310B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B714BF5"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47BDFF4" w14:textId="77777777" w:rsidR="00C279E5" w:rsidRDefault="00000000">
            <w:pPr>
              <w:spacing w:after="60"/>
            </w:pPr>
            <w:r>
              <w:rPr>
                <w:color w:val="2C3E50"/>
                <w:sz w:val="20"/>
                <w:szCs w:val="20"/>
              </w:rPr>
              <w:t>→ Document the founding journey — raw, authentic footage of G.O.D.S being built from zero</w:t>
            </w:r>
          </w:p>
          <w:p w14:paraId="5F4B6755" w14:textId="77777777" w:rsidR="00C279E5" w:rsidRDefault="00000000">
            <w:pPr>
              <w:spacing w:after="60"/>
            </w:pPr>
            <w:r>
              <w:rPr>
                <w:color w:val="2C3E50"/>
                <w:sz w:val="20"/>
                <w:szCs w:val="20"/>
              </w:rPr>
              <w:t>→ Produce S.E.T.H.S participant stories with full dignity and consent protocols</w:t>
            </w:r>
          </w:p>
          <w:p w14:paraId="6AC823F5" w14:textId="77777777" w:rsidR="00C279E5" w:rsidRDefault="00000000">
            <w:pPr>
              <w:spacing w:after="60"/>
            </w:pPr>
            <w:r>
              <w:rPr>
                <w:color w:val="2C3E50"/>
                <w:sz w:val="20"/>
                <w:szCs w:val="20"/>
              </w:rPr>
              <w:t>→ Create short-form explainer content for social channels on G.O.D.S divisions and mission</w:t>
            </w:r>
          </w:p>
          <w:p w14:paraId="1B18666B" w14:textId="77777777" w:rsidR="00C279E5" w:rsidRDefault="00000000">
            <w:pPr>
              <w:spacing w:after="60"/>
            </w:pPr>
            <w:r>
              <w:rPr>
                <w:color w:val="2C3E50"/>
                <w:sz w:val="20"/>
                <w:szCs w:val="20"/>
              </w:rPr>
              <w:t>→ Produce video materials for investor and government presentations</w:t>
            </w:r>
          </w:p>
          <w:p w14:paraId="121DC674" w14:textId="77777777" w:rsidR="00C279E5" w:rsidRDefault="00000000">
            <w:pPr>
              <w:spacing w:after="60"/>
            </w:pPr>
            <w:r>
              <w:rPr>
                <w:color w:val="2C3E50"/>
                <w:sz w:val="20"/>
                <w:szCs w:val="20"/>
              </w:rPr>
              <w:t>→ Build the institutional documentary archive — footage that will matter in 25 years</w:t>
            </w:r>
          </w:p>
        </w:tc>
      </w:tr>
      <w:tr w:rsidR="00C279E5" w14:paraId="36241DC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CB59F70"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EB26CCC" w14:textId="77777777" w:rsidR="00C279E5" w:rsidRDefault="00000000">
            <w:pPr>
              <w:spacing w:after="60"/>
            </w:pPr>
            <w:r>
              <w:rPr>
                <w:color w:val="2C3E50"/>
                <w:sz w:val="20"/>
                <w:szCs w:val="20"/>
              </w:rPr>
              <w:t>→ Lead production of first G.O.D.S documentary film — the founding story for wider public release</w:t>
            </w:r>
          </w:p>
          <w:p w14:paraId="5E04912B" w14:textId="77777777" w:rsidR="00C279E5" w:rsidRDefault="00000000">
            <w:pPr>
              <w:spacing w:after="60"/>
            </w:pPr>
            <w:r>
              <w:rPr>
                <w:color w:val="2C3E50"/>
                <w:sz w:val="20"/>
                <w:szCs w:val="20"/>
              </w:rPr>
              <w:t>→ Produce UDOC platform explainer content for enterprise sales</w:t>
            </w:r>
          </w:p>
          <w:p w14:paraId="70420E43" w14:textId="77777777" w:rsidR="00C279E5" w:rsidRDefault="00000000">
            <w:pPr>
              <w:spacing w:after="60"/>
            </w:pPr>
            <w:r>
              <w:rPr>
                <w:color w:val="2C3E50"/>
                <w:sz w:val="20"/>
                <w:szCs w:val="20"/>
              </w:rPr>
              <w:t>→ Create T.S infrastructure project visual documentation for impact reporting</w:t>
            </w:r>
          </w:p>
          <w:p w14:paraId="312A12E8" w14:textId="77777777" w:rsidR="00C279E5" w:rsidRDefault="00000000">
            <w:pPr>
              <w:spacing w:after="60"/>
            </w:pPr>
            <w:r>
              <w:rPr>
                <w:color w:val="2C3E50"/>
                <w:sz w:val="20"/>
                <w:szCs w:val="20"/>
              </w:rPr>
              <w:t>→ Develop S.E.T.H.S alumni story series for annual impact reports</w:t>
            </w:r>
          </w:p>
        </w:tc>
      </w:tr>
      <w:tr w:rsidR="00C279E5" w14:paraId="273DCC9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229750C8"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202DB4E" w14:textId="77777777" w:rsidR="00C279E5" w:rsidRDefault="00000000">
            <w:pPr>
              <w:spacing w:after="60"/>
            </w:pPr>
            <w:r>
              <w:rPr>
                <w:color w:val="2C3E50"/>
                <w:sz w:val="20"/>
                <w:szCs w:val="20"/>
              </w:rPr>
              <w:t>→ Oversee G.O.D.S film and documentary library</w:t>
            </w:r>
          </w:p>
          <w:p w14:paraId="62A40039" w14:textId="77777777" w:rsidR="00C279E5" w:rsidRDefault="00000000">
            <w:pPr>
              <w:spacing w:after="60"/>
            </w:pPr>
            <w:r>
              <w:rPr>
                <w:color w:val="2C3E50"/>
                <w:sz w:val="20"/>
                <w:szCs w:val="20"/>
              </w:rPr>
              <w:t>→ Commission continent-wide G.O.D.S storytelling programme</w:t>
            </w:r>
          </w:p>
          <w:p w14:paraId="48A97016" w14:textId="77777777" w:rsidR="00C279E5" w:rsidRDefault="00000000">
            <w:pPr>
              <w:spacing w:after="60"/>
            </w:pPr>
            <w:r>
              <w:rPr>
                <w:color w:val="2C3E50"/>
                <w:sz w:val="20"/>
                <w:szCs w:val="20"/>
              </w:rPr>
              <w:t>→ Contribute to the generational institutional archive</w:t>
            </w:r>
          </w:p>
        </w:tc>
      </w:tr>
      <w:tr w:rsidR="00C279E5" w14:paraId="6F4AA71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08DF8DF6"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355D191" w14:textId="77777777" w:rsidR="00C279E5" w:rsidRDefault="00000000">
            <w:pPr>
              <w:spacing w:after="60"/>
            </w:pPr>
            <w:r>
              <w:rPr>
                <w:color w:val="2C3E50"/>
                <w:sz w:val="20"/>
                <w:szCs w:val="20"/>
              </w:rPr>
              <w:t>→ Proven documentary or institutional video production experience</w:t>
            </w:r>
          </w:p>
          <w:p w14:paraId="0E5547D3" w14:textId="77777777" w:rsidR="00C279E5" w:rsidRDefault="00000000">
            <w:pPr>
              <w:spacing w:after="60"/>
            </w:pPr>
            <w:r>
              <w:rPr>
                <w:color w:val="2C3E50"/>
                <w:sz w:val="20"/>
                <w:szCs w:val="20"/>
              </w:rPr>
              <w:t>→ Ability to tell complex social and governance stories visually</w:t>
            </w:r>
          </w:p>
          <w:p w14:paraId="78B11A34" w14:textId="77777777" w:rsidR="00C279E5" w:rsidRDefault="00000000">
            <w:pPr>
              <w:spacing w:after="60"/>
            </w:pPr>
            <w:r>
              <w:rPr>
                <w:color w:val="2C3E50"/>
                <w:sz w:val="20"/>
                <w:szCs w:val="20"/>
              </w:rPr>
              <w:t>→ Understanding of consent and dignity in filming vulnerable communities — non-negotiable</w:t>
            </w:r>
          </w:p>
          <w:p w14:paraId="3D4731B4" w14:textId="77777777" w:rsidR="00C279E5" w:rsidRDefault="00000000">
            <w:pPr>
              <w:spacing w:after="60"/>
            </w:pPr>
            <w:r>
              <w:rPr>
                <w:color w:val="2C3E50"/>
                <w:sz w:val="20"/>
                <w:szCs w:val="20"/>
              </w:rPr>
              <w:t>→ Passion for long-form storytelling — this person must see the 25-year arc, not just the next video</w:t>
            </w:r>
          </w:p>
        </w:tc>
      </w:tr>
      <w:tr w:rsidR="00C279E5" w14:paraId="53DE476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1DFA3D36"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40AF824" w14:textId="77777777" w:rsidR="00C279E5" w:rsidRDefault="00000000">
            <w:pPr>
              <w:spacing w:after="60"/>
            </w:pPr>
            <w:r>
              <w:rPr>
                <w:color w:val="2C3E50"/>
                <w:sz w:val="20"/>
                <w:szCs w:val="20"/>
              </w:rPr>
              <w:t>→ R180K–R300K CTC/year retainer + equity consideration.</w:t>
            </w:r>
          </w:p>
        </w:tc>
      </w:tr>
    </w:tbl>
    <w:p w14:paraId="116641D1"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96"/>
        <w:gridCol w:w="6323"/>
      </w:tblGrid>
      <w:tr w:rsidR="00C279E5" w14:paraId="0CA3AC2D"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AF7AB05" w14:textId="77777777" w:rsidR="00C279E5" w:rsidRDefault="00000000">
            <w:pPr>
              <w:spacing w:after="40"/>
            </w:pPr>
            <w:r>
              <w:rPr>
                <w:color w:val="888888"/>
                <w:sz w:val="16"/>
                <w:szCs w:val="16"/>
              </w:rPr>
              <w:t xml:space="preserve">BRN-005  </w:t>
            </w:r>
            <w:r>
              <w:rPr>
                <w:b/>
                <w:bCs/>
                <w:color w:val="C9A84C"/>
                <w:sz w:val="24"/>
                <w:szCs w:val="24"/>
              </w:rPr>
              <w:t>Social Media Influencer Ambassadors (Programme)</w:t>
            </w:r>
            <w:r>
              <w:rPr>
                <w:color w:val="AAAAAA"/>
                <w:sz w:val="20"/>
                <w:szCs w:val="20"/>
              </w:rPr>
              <w:t xml:space="preserve">  ·  Brand &amp; Communications · Public Awareness</w:t>
            </w:r>
          </w:p>
          <w:p w14:paraId="2A68AC38" w14:textId="77777777" w:rsidR="00C279E5" w:rsidRDefault="00000000">
            <w:r>
              <w:rPr>
                <w:b/>
                <w:bCs/>
                <w:color w:val="E8C97A"/>
                <w:sz w:val="18"/>
                <w:szCs w:val="18"/>
              </w:rPr>
              <w:t xml:space="preserve">PRIORITY: </w:t>
            </w:r>
            <w:r>
              <w:rPr>
                <w:color w:val="FFFFFF"/>
                <w:sz w:val="18"/>
                <w:szCs w:val="18"/>
              </w:rPr>
              <w:t>P2 — HIGH · Year 1–2</w:t>
            </w:r>
            <w:r>
              <w:rPr>
                <w:color w:val="888888"/>
                <w:sz w:val="18"/>
                <w:szCs w:val="18"/>
              </w:rPr>
              <w:t xml:space="preserve">   ·   TYPE: </w:t>
            </w:r>
            <w:r>
              <w:rPr>
                <w:color w:val="E8C97A"/>
                <w:sz w:val="18"/>
                <w:szCs w:val="18"/>
              </w:rPr>
              <w:t>Ambassador Programme (Pledge-Based)</w:t>
            </w:r>
          </w:p>
        </w:tc>
      </w:tr>
      <w:tr w:rsidR="00C279E5" w14:paraId="69781538"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7E10E6ED" w14:textId="77777777" w:rsidR="00C279E5" w:rsidRDefault="00000000">
            <w:r>
              <w:rPr>
                <w:b/>
                <w:bCs/>
                <w:color w:val="C9A84C"/>
                <w:sz w:val="20"/>
                <w:szCs w:val="20"/>
              </w:rPr>
              <w:t xml:space="preserve">MISSION PURPOSE: </w:t>
            </w:r>
            <w:r>
              <w:rPr>
                <w:i/>
                <w:iCs/>
                <w:color w:val="2C3E50"/>
                <w:sz w:val="20"/>
                <w:szCs w:val="20"/>
              </w:rPr>
              <w:t>Amplifies the G.O.D.S mission to audiences that institutional channels cannot reach. Influencer ambassadors are not paid promoters — they are genuine believers who lend their platforms to a cause they understand. G.O.D.S requires influencers across multiple categories: social change, technology, entrepreneurship, sports, music, and community.</w:t>
            </w:r>
          </w:p>
        </w:tc>
      </w:tr>
      <w:tr w:rsidR="00C279E5" w14:paraId="2595A7C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3ED3009A"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FCAE611" w14:textId="77777777" w:rsidR="00C279E5" w:rsidRDefault="00000000">
            <w:pPr>
              <w:spacing w:after="60"/>
            </w:pPr>
            <w:r>
              <w:rPr>
                <w:color w:val="2C3E50"/>
                <w:sz w:val="20"/>
                <w:szCs w:val="20"/>
              </w:rPr>
              <w:t>→ Each ambassador commits to a minimum of 2 posts/month about G.O.D.S developments</w:t>
            </w:r>
          </w:p>
          <w:p w14:paraId="65E8F703" w14:textId="77777777" w:rsidR="00C279E5" w:rsidRDefault="00000000">
            <w:pPr>
              <w:spacing w:after="60"/>
            </w:pPr>
            <w:r>
              <w:rPr>
                <w:color w:val="2C3E50"/>
                <w:sz w:val="20"/>
                <w:szCs w:val="20"/>
              </w:rPr>
              <w:t>→ Share their personal pledge and reason for belief in the mission</w:t>
            </w:r>
          </w:p>
          <w:p w14:paraId="355909F4" w14:textId="77777777" w:rsidR="00C279E5" w:rsidRDefault="00000000">
            <w:pPr>
              <w:spacing w:after="60"/>
            </w:pPr>
            <w:r>
              <w:rPr>
                <w:color w:val="2C3E50"/>
                <w:sz w:val="20"/>
                <w:szCs w:val="20"/>
              </w:rPr>
              <w:t>→ Amplify S.E.T.H.S participant stories (with consent) to their audiences</w:t>
            </w:r>
          </w:p>
          <w:p w14:paraId="33DFA3A4" w14:textId="77777777" w:rsidR="00C279E5" w:rsidRDefault="00000000">
            <w:pPr>
              <w:spacing w:after="60"/>
            </w:pPr>
            <w:r>
              <w:rPr>
                <w:color w:val="2C3E50"/>
                <w:sz w:val="20"/>
                <w:szCs w:val="20"/>
              </w:rPr>
              <w:t>→ Participate in G.O.D.S live events and milestone announcements</w:t>
            </w:r>
          </w:p>
        </w:tc>
      </w:tr>
      <w:tr w:rsidR="00C279E5" w14:paraId="335A62B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7952C8B8"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7EB40F6" w14:textId="77777777" w:rsidR="00C279E5" w:rsidRDefault="00000000">
            <w:pPr>
              <w:spacing w:after="60"/>
            </w:pPr>
            <w:r>
              <w:rPr>
                <w:color w:val="2C3E50"/>
                <w:sz w:val="20"/>
                <w:szCs w:val="20"/>
              </w:rPr>
              <w:t>→ Deepen ambassador engagement as G.O.D.S story becomes provable</w:t>
            </w:r>
          </w:p>
          <w:p w14:paraId="172822D1" w14:textId="77777777" w:rsidR="00C279E5" w:rsidRDefault="00000000">
            <w:pPr>
              <w:spacing w:after="60"/>
            </w:pPr>
            <w:r>
              <w:rPr>
                <w:color w:val="2C3E50"/>
                <w:sz w:val="20"/>
                <w:szCs w:val="20"/>
              </w:rPr>
              <w:t>→ Participate in documentary content and public impact events</w:t>
            </w:r>
          </w:p>
          <w:p w14:paraId="79CC72BB" w14:textId="77777777" w:rsidR="00C279E5" w:rsidRDefault="00000000">
            <w:pPr>
              <w:spacing w:after="60"/>
            </w:pPr>
            <w:r>
              <w:rPr>
                <w:color w:val="2C3E50"/>
                <w:sz w:val="20"/>
                <w:szCs w:val="20"/>
              </w:rPr>
              <w:t>→ Help recruit the next generation of pledgers and partners through personal networks</w:t>
            </w:r>
          </w:p>
        </w:tc>
      </w:tr>
      <w:tr w:rsidR="00C279E5" w14:paraId="2BB1593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2D8A378A"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A8164ED" w14:textId="77777777" w:rsidR="00C279E5" w:rsidRDefault="00000000">
            <w:pPr>
              <w:spacing w:after="60"/>
            </w:pPr>
            <w:r>
              <w:rPr>
                <w:color w:val="2C3E50"/>
                <w:sz w:val="20"/>
                <w:szCs w:val="20"/>
              </w:rPr>
              <w:t>→ Become long-term public faces of the institutional story</w:t>
            </w:r>
          </w:p>
          <w:p w14:paraId="4109AFFD" w14:textId="77777777" w:rsidR="00C279E5" w:rsidRDefault="00000000">
            <w:pPr>
              <w:spacing w:after="60"/>
            </w:pPr>
            <w:r>
              <w:rPr>
                <w:color w:val="2C3E50"/>
                <w:sz w:val="20"/>
                <w:szCs w:val="20"/>
              </w:rPr>
              <w:t>→ Some ambassadors may transition into formal advisory or partnership roles as their own expertise grows</w:t>
            </w:r>
          </w:p>
        </w:tc>
      </w:tr>
      <w:tr w:rsidR="00C279E5" w14:paraId="760D461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4DB8B127"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1711004" w14:textId="77777777" w:rsidR="00C279E5" w:rsidRDefault="00000000">
            <w:pPr>
              <w:spacing w:after="60"/>
            </w:pPr>
            <w:r>
              <w:rPr>
                <w:color w:val="2C3E50"/>
                <w:sz w:val="20"/>
                <w:szCs w:val="20"/>
              </w:rPr>
              <w:t>→ Minimum 10,000 engaged followers on at least one platform — reach matters</w:t>
            </w:r>
          </w:p>
          <w:p w14:paraId="2980440B" w14:textId="77777777" w:rsidR="00C279E5" w:rsidRDefault="00000000">
            <w:pPr>
              <w:spacing w:after="60"/>
            </w:pPr>
            <w:r>
              <w:rPr>
                <w:color w:val="2C3E50"/>
                <w:sz w:val="20"/>
                <w:szCs w:val="20"/>
              </w:rPr>
              <w:t>→ Genuine belief in the mission — audiences detect authenticity, and G.O.D.S reputation cannot afford inauthenticity</w:t>
            </w:r>
          </w:p>
          <w:p w14:paraId="38BF24A0" w14:textId="77777777" w:rsidR="00C279E5" w:rsidRDefault="00000000">
            <w:pPr>
              <w:spacing w:after="60"/>
            </w:pPr>
            <w:r>
              <w:rPr>
                <w:color w:val="2C3E50"/>
                <w:sz w:val="20"/>
                <w:szCs w:val="20"/>
              </w:rPr>
              <w:t xml:space="preserve">→ Willingness to associate their personal brand with a pre-revenue </w:t>
            </w:r>
            <w:proofErr w:type="spellStart"/>
            <w:r>
              <w:rPr>
                <w:color w:val="2C3E50"/>
                <w:sz w:val="20"/>
                <w:szCs w:val="20"/>
              </w:rPr>
              <w:t>startup</w:t>
            </w:r>
            <w:proofErr w:type="spellEnd"/>
            <w:r>
              <w:rPr>
                <w:color w:val="2C3E50"/>
                <w:sz w:val="20"/>
                <w:szCs w:val="20"/>
              </w:rPr>
              <w:t xml:space="preserve"> on a pledge basis</w:t>
            </w:r>
          </w:p>
          <w:p w14:paraId="17ECE4AC" w14:textId="77777777" w:rsidR="00C279E5" w:rsidRDefault="00000000">
            <w:pPr>
              <w:spacing w:after="60"/>
            </w:pPr>
            <w:r>
              <w:rPr>
                <w:color w:val="2C3E50"/>
                <w:sz w:val="20"/>
                <w:szCs w:val="20"/>
              </w:rPr>
              <w:t>→ Categories needed: social change, tech, entrepreneurship, sports, music, community, education, business</w:t>
            </w:r>
          </w:p>
        </w:tc>
      </w:tr>
      <w:tr w:rsidR="00C279E5" w14:paraId="78CFEC0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7646D59E"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67DF295" w14:textId="77777777" w:rsidR="00C279E5" w:rsidRDefault="00000000">
            <w:pPr>
              <w:spacing w:after="60"/>
            </w:pPr>
            <w:r>
              <w:rPr>
                <w:color w:val="2C3E50"/>
                <w:sz w:val="20"/>
                <w:szCs w:val="20"/>
              </w:rPr>
              <w:t>→ Ambassador recognition, early access to G.O.D.S milestones, and the most valuable compensation: being associated with a generational institution from its founding days.</w:t>
            </w:r>
          </w:p>
        </w:tc>
      </w:tr>
    </w:tbl>
    <w:p w14:paraId="5B9FE28D"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64"/>
        <w:gridCol w:w="6355"/>
      </w:tblGrid>
      <w:tr w:rsidR="00C279E5" w14:paraId="0AAFA9F0"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FC312AB" w14:textId="77777777" w:rsidR="00C279E5" w:rsidRDefault="00000000">
            <w:pPr>
              <w:spacing w:after="40"/>
            </w:pPr>
            <w:r>
              <w:rPr>
                <w:color w:val="888888"/>
                <w:sz w:val="16"/>
                <w:szCs w:val="16"/>
              </w:rPr>
              <w:t xml:space="preserve">BRN-006  </w:t>
            </w:r>
            <w:r>
              <w:rPr>
                <w:b/>
                <w:bCs/>
                <w:color w:val="C9A84C"/>
                <w:sz w:val="24"/>
                <w:szCs w:val="24"/>
              </w:rPr>
              <w:t>Podcast Producer / Host</w:t>
            </w:r>
            <w:r>
              <w:rPr>
                <w:color w:val="AAAAAA"/>
                <w:sz w:val="20"/>
                <w:szCs w:val="20"/>
              </w:rPr>
              <w:t xml:space="preserve">  ·  Brand &amp; Communications · Audio Content</w:t>
            </w:r>
          </w:p>
          <w:p w14:paraId="19AFDCA0" w14:textId="77777777" w:rsidR="00C279E5" w:rsidRDefault="00000000">
            <w:r>
              <w:rPr>
                <w:b/>
                <w:bCs/>
                <w:color w:val="E8C97A"/>
                <w:sz w:val="18"/>
                <w:szCs w:val="18"/>
              </w:rPr>
              <w:t xml:space="preserve">PRIORITY: </w:t>
            </w:r>
            <w:r>
              <w:rPr>
                <w:color w:val="FFFFFF"/>
                <w:sz w:val="18"/>
                <w:szCs w:val="18"/>
              </w:rPr>
              <w:t>P3 — STANDARD · Year 2</w:t>
            </w:r>
            <w:r>
              <w:rPr>
                <w:color w:val="888888"/>
                <w:sz w:val="18"/>
                <w:szCs w:val="18"/>
              </w:rPr>
              <w:t xml:space="preserve">   ·   TYPE: </w:t>
            </w:r>
            <w:r>
              <w:rPr>
                <w:color w:val="E8C97A"/>
                <w:sz w:val="18"/>
                <w:szCs w:val="18"/>
              </w:rPr>
              <w:t>Contracted Production</w:t>
            </w:r>
          </w:p>
        </w:tc>
      </w:tr>
      <w:tr w:rsidR="00C279E5" w14:paraId="61F704F3"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10171E6D" w14:textId="77777777" w:rsidR="00C279E5" w:rsidRDefault="00000000">
            <w:r>
              <w:rPr>
                <w:b/>
                <w:bCs/>
                <w:color w:val="C9A84C"/>
                <w:sz w:val="20"/>
                <w:szCs w:val="20"/>
              </w:rPr>
              <w:t xml:space="preserve">MISSION PURPOSE: </w:t>
            </w:r>
            <w:r>
              <w:rPr>
                <w:i/>
                <w:iCs/>
                <w:color w:val="2C3E50"/>
                <w:sz w:val="20"/>
                <w:szCs w:val="20"/>
              </w:rPr>
              <w:t xml:space="preserve">Builds G.O.D.S thought leadership through long-form audio content — interviewing government officials, DFI leaders, S.E.T.H.S graduates, and infrastructure experts to position G.O.D.S as the intellectual centre of African </w:t>
            </w:r>
            <w:proofErr w:type="spellStart"/>
            <w:r>
              <w:rPr>
                <w:i/>
                <w:iCs/>
                <w:color w:val="2C3E50"/>
                <w:sz w:val="20"/>
                <w:szCs w:val="20"/>
              </w:rPr>
              <w:t>civilisational</w:t>
            </w:r>
            <w:proofErr w:type="spellEnd"/>
            <w:r>
              <w:rPr>
                <w:i/>
                <w:iCs/>
                <w:color w:val="2C3E50"/>
                <w:sz w:val="20"/>
                <w:szCs w:val="20"/>
              </w:rPr>
              <w:t xml:space="preserve"> infrastructure thinking.</w:t>
            </w:r>
          </w:p>
        </w:tc>
      </w:tr>
      <w:tr w:rsidR="00C279E5" w14:paraId="4D178E4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5C85D7CF"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5B511DE" w14:textId="77777777" w:rsidR="00C279E5" w:rsidRDefault="00000000">
            <w:pPr>
              <w:spacing w:after="60"/>
            </w:pPr>
            <w:r>
              <w:rPr>
                <w:color w:val="2C3E50"/>
                <w:sz w:val="20"/>
                <w:szCs w:val="20"/>
              </w:rPr>
              <w:t>→ Develop G.O.D.S podcast concept and format — institutional but accessible</w:t>
            </w:r>
          </w:p>
          <w:p w14:paraId="5E7B3A2D" w14:textId="77777777" w:rsidR="00C279E5" w:rsidRDefault="00000000">
            <w:pPr>
              <w:spacing w:after="60"/>
            </w:pPr>
            <w:r>
              <w:rPr>
                <w:color w:val="2C3E50"/>
                <w:sz w:val="20"/>
                <w:szCs w:val="20"/>
              </w:rPr>
              <w:t xml:space="preserve">→ Produce founding episodes featuring </w:t>
            </w:r>
            <w:proofErr w:type="spellStart"/>
            <w:r>
              <w:rPr>
                <w:color w:val="2C3E50"/>
                <w:sz w:val="20"/>
                <w:szCs w:val="20"/>
              </w:rPr>
              <w:t>Sashin</w:t>
            </w:r>
            <w:proofErr w:type="spellEnd"/>
            <w:r>
              <w:rPr>
                <w:color w:val="2C3E50"/>
                <w:sz w:val="20"/>
                <w:szCs w:val="20"/>
              </w:rPr>
              <w:t xml:space="preserve"> J. Singh on the vision and mandate</w:t>
            </w:r>
          </w:p>
          <w:p w14:paraId="3873C9F5" w14:textId="77777777" w:rsidR="00C279E5" w:rsidRDefault="00000000">
            <w:pPr>
              <w:spacing w:after="60"/>
            </w:pPr>
            <w:r>
              <w:rPr>
                <w:color w:val="2C3E50"/>
                <w:sz w:val="20"/>
                <w:szCs w:val="20"/>
              </w:rPr>
              <w:t>→ Build podcast distribution infrastructure</w:t>
            </w:r>
          </w:p>
        </w:tc>
      </w:tr>
      <w:tr w:rsidR="00C279E5" w14:paraId="2EB3E86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1BB9FE34"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959E483" w14:textId="77777777" w:rsidR="00C279E5" w:rsidRDefault="00000000">
            <w:pPr>
              <w:spacing w:after="60"/>
            </w:pPr>
            <w:r>
              <w:rPr>
                <w:color w:val="2C3E50"/>
                <w:sz w:val="20"/>
                <w:szCs w:val="20"/>
              </w:rPr>
              <w:t>→ Regular episode releases featuring G.O.D.S progress, expert interviews, and constitutional philosophy</w:t>
            </w:r>
          </w:p>
          <w:p w14:paraId="18A04458" w14:textId="77777777" w:rsidR="00C279E5" w:rsidRDefault="00000000">
            <w:pPr>
              <w:spacing w:after="60"/>
            </w:pPr>
            <w:r>
              <w:rPr>
                <w:color w:val="2C3E50"/>
                <w:sz w:val="20"/>
                <w:szCs w:val="20"/>
              </w:rPr>
              <w:t>→ Cross-promote with influencer ambassador network</w:t>
            </w:r>
          </w:p>
          <w:p w14:paraId="576A93C6" w14:textId="77777777" w:rsidR="00C279E5" w:rsidRDefault="00000000">
            <w:pPr>
              <w:spacing w:after="60"/>
            </w:pPr>
            <w:r>
              <w:rPr>
                <w:color w:val="2C3E50"/>
                <w:sz w:val="20"/>
                <w:szCs w:val="20"/>
              </w:rPr>
              <w:t>→ International podcast distribution for SADC and global audience development</w:t>
            </w:r>
          </w:p>
        </w:tc>
      </w:tr>
      <w:tr w:rsidR="00C279E5" w14:paraId="73BF97A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46E85ABD"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AEDE6E4" w14:textId="77777777" w:rsidR="00C279E5" w:rsidRDefault="00000000">
            <w:pPr>
              <w:spacing w:after="60"/>
            </w:pPr>
            <w:r>
              <w:rPr>
                <w:color w:val="2C3E50"/>
                <w:sz w:val="20"/>
                <w:szCs w:val="20"/>
              </w:rPr>
              <w:t xml:space="preserve">→ G.O.D.S podcast as the leading African </w:t>
            </w:r>
            <w:proofErr w:type="spellStart"/>
            <w:r>
              <w:rPr>
                <w:color w:val="2C3E50"/>
                <w:sz w:val="20"/>
                <w:szCs w:val="20"/>
              </w:rPr>
              <w:t>civilisational</w:t>
            </w:r>
            <w:proofErr w:type="spellEnd"/>
            <w:r>
              <w:rPr>
                <w:color w:val="2C3E50"/>
                <w:sz w:val="20"/>
                <w:szCs w:val="20"/>
              </w:rPr>
              <w:t xml:space="preserve"> infrastructure thought leadership platform</w:t>
            </w:r>
          </w:p>
        </w:tc>
      </w:tr>
      <w:tr w:rsidR="00C279E5" w14:paraId="46B6243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182B1322"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789AAE3" w14:textId="77777777" w:rsidR="00C279E5" w:rsidRDefault="00000000">
            <w:pPr>
              <w:spacing w:after="60"/>
            </w:pPr>
            <w:r>
              <w:rPr>
                <w:color w:val="2C3E50"/>
                <w:sz w:val="20"/>
                <w:szCs w:val="20"/>
              </w:rPr>
              <w:t>→ Podcast production and hosting experience</w:t>
            </w:r>
          </w:p>
          <w:p w14:paraId="076D8E66" w14:textId="77777777" w:rsidR="00C279E5" w:rsidRDefault="00000000">
            <w:pPr>
              <w:spacing w:after="60"/>
            </w:pPr>
            <w:r>
              <w:rPr>
                <w:color w:val="2C3E50"/>
                <w:sz w:val="20"/>
                <w:szCs w:val="20"/>
              </w:rPr>
              <w:t>→ Deep curiosity about governance, infrastructure, and human development</w:t>
            </w:r>
          </w:p>
          <w:p w14:paraId="10FCA0EB" w14:textId="77777777" w:rsidR="00C279E5" w:rsidRDefault="00000000">
            <w:pPr>
              <w:spacing w:after="60"/>
            </w:pPr>
            <w:r>
              <w:rPr>
                <w:color w:val="2C3E50"/>
                <w:sz w:val="20"/>
                <w:szCs w:val="20"/>
              </w:rPr>
              <w:t>→ Ability to make complex institutional content engaging to general audiences</w:t>
            </w:r>
          </w:p>
        </w:tc>
      </w:tr>
      <w:tr w:rsidR="00C279E5" w14:paraId="6B1E2E9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54996CA9"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CEA7F31" w14:textId="77777777" w:rsidR="00C279E5" w:rsidRDefault="00000000">
            <w:pPr>
              <w:spacing w:after="60"/>
            </w:pPr>
            <w:r>
              <w:rPr>
                <w:color w:val="2C3E50"/>
                <w:sz w:val="20"/>
                <w:szCs w:val="20"/>
              </w:rPr>
              <w:t>→ Production retainer at funding.</w:t>
            </w:r>
          </w:p>
        </w:tc>
      </w:tr>
    </w:tbl>
    <w:p w14:paraId="7FEDAAF2"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61"/>
        <w:gridCol w:w="6358"/>
      </w:tblGrid>
      <w:tr w:rsidR="00C279E5" w14:paraId="677CE502"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5BC3F52E" w14:textId="77777777" w:rsidR="00C279E5" w:rsidRDefault="00000000">
            <w:pPr>
              <w:spacing w:after="40"/>
            </w:pPr>
            <w:r>
              <w:rPr>
                <w:color w:val="888888"/>
                <w:sz w:val="16"/>
                <w:szCs w:val="16"/>
              </w:rPr>
              <w:t xml:space="preserve">BRN-007  </w:t>
            </w:r>
            <w:r>
              <w:rPr>
                <w:b/>
                <w:bCs/>
                <w:color w:val="C9A84C"/>
                <w:sz w:val="24"/>
                <w:szCs w:val="24"/>
              </w:rPr>
              <w:t>PR &amp; Media Relations Lead</w:t>
            </w:r>
            <w:r>
              <w:rPr>
                <w:color w:val="AAAAAA"/>
                <w:sz w:val="20"/>
                <w:szCs w:val="20"/>
              </w:rPr>
              <w:t xml:space="preserve">  ·  Brand &amp; Communications · Media</w:t>
            </w:r>
          </w:p>
          <w:p w14:paraId="07A1DBE0" w14:textId="77777777" w:rsidR="00C279E5" w:rsidRDefault="00000000">
            <w:r>
              <w:rPr>
                <w:b/>
                <w:bCs/>
                <w:color w:val="E8C97A"/>
                <w:sz w:val="18"/>
                <w:szCs w:val="18"/>
              </w:rPr>
              <w:t xml:space="preserve">PRIORITY: </w:t>
            </w:r>
            <w:r>
              <w:rPr>
                <w:color w:val="FFFFFF"/>
                <w:sz w:val="18"/>
                <w:szCs w:val="18"/>
              </w:rPr>
              <w:t>P2 — HIGH · Month 4–6</w:t>
            </w:r>
            <w:r>
              <w:rPr>
                <w:color w:val="888888"/>
                <w:sz w:val="18"/>
                <w:szCs w:val="18"/>
              </w:rPr>
              <w:t xml:space="preserve">   ·   TYPE: </w:t>
            </w:r>
            <w:r>
              <w:rPr>
                <w:color w:val="E8C97A"/>
                <w:sz w:val="18"/>
                <w:szCs w:val="18"/>
              </w:rPr>
              <w:t>External Retainer</w:t>
            </w:r>
          </w:p>
        </w:tc>
      </w:tr>
      <w:tr w:rsidR="00C279E5" w14:paraId="35E18E00"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3D6A6641" w14:textId="77777777" w:rsidR="00C279E5" w:rsidRDefault="00000000">
            <w:r>
              <w:rPr>
                <w:b/>
                <w:bCs/>
                <w:color w:val="C9A84C"/>
                <w:sz w:val="20"/>
                <w:szCs w:val="20"/>
              </w:rPr>
              <w:t xml:space="preserve">MISSION PURPOSE: </w:t>
            </w:r>
            <w:r>
              <w:rPr>
                <w:i/>
                <w:iCs/>
                <w:color w:val="2C3E50"/>
                <w:sz w:val="20"/>
                <w:szCs w:val="20"/>
              </w:rPr>
              <w:t>Manages G.O.D.S media relationships — ensuring that the institution's story is told accurately, at the right moments, in the right publications. From Business Day and Mail &amp; Guardian to international development finance media, this person controls the narrative.</w:t>
            </w:r>
          </w:p>
        </w:tc>
      </w:tr>
      <w:tr w:rsidR="00C279E5" w14:paraId="2E2F803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29116D4B"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C9AA12D" w14:textId="77777777" w:rsidR="00C279E5" w:rsidRDefault="00000000">
            <w:pPr>
              <w:spacing w:after="60"/>
            </w:pPr>
            <w:r>
              <w:rPr>
                <w:color w:val="2C3E50"/>
                <w:sz w:val="20"/>
                <w:szCs w:val="20"/>
              </w:rPr>
              <w:t>→ Build relationships with key South African business and government journalists</w:t>
            </w:r>
          </w:p>
          <w:p w14:paraId="73260766" w14:textId="77777777" w:rsidR="00C279E5" w:rsidRDefault="00000000">
            <w:pPr>
              <w:spacing w:after="60"/>
            </w:pPr>
            <w:r>
              <w:rPr>
                <w:color w:val="2C3E50"/>
                <w:sz w:val="20"/>
                <w:szCs w:val="20"/>
              </w:rPr>
              <w:t>→ Prepare press kit and institutional media materials</w:t>
            </w:r>
          </w:p>
          <w:p w14:paraId="14F6BBE9" w14:textId="77777777" w:rsidR="00C279E5" w:rsidRDefault="00000000">
            <w:pPr>
              <w:spacing w:after="60"/>
            </w:pPr>
            <w:r>
              <w:rPr>
                <w:color w:val="2C3E50"/>
                <w:sz w:val="20"/>
                <w:szCs w:val="20"/>
              </w:rPr>
              <w:t>→ Manage G.O.D.S first public announcement (entity registration announcement)</w:t>
            </w:r>
          </w:p>
          <w:p w14:paraId="589383AE" w14:textId="77777777" w:rsidR="00C279E5" w:rsidRDefault="00000000">
            <w:pPr>
              <w:spacing w:after="60"/>
            </w:pPr>
            <w:r>
              <w:rPr>
                <w:color w:val="2C3E50"/>
                <w:sz w:val="20"/>
                <w:szCs w:val="20"/>
              </w:rPr>
              <w:t>→ Prepare media handling protocols for sensitive S.E.T.H.S programme coverage</w:t>
            </w:r>
          </w:p>
        </w:tc>
      </w:tr>
      <w:tr w:rsidR="00C279E5" w14:paraId="25CC4CA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6F571EFD"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C4CBBA7" w14:textId="77777777" w:rsidR="00C279E5" w:rsidRDefault="00000000">
            <w:pPr>
              <w:spacing w:after="60"/>
            </w:pPr>
            <w:r>
              <w:rPr>
                <w:color w:val="2C3E50"/>
                <w:sz w:val="20"/>
                <w:szCs w:val="20"/>
              </w:rPr>
              <w:t>→ Lead media strategy for Series A announcement</w:t>
            </w:r>
          </w:p>
          <w:p w14:paraId="26C7FD84" w14:textId="77777777" w:rsidR="00C279E5" w:rsidRDefault="00000000">
            <w:pPr>
              <w:spacing w:after="60"/>
            </w:pPr>
            <w:r>
              <w:rPr>
                <w:color w:val="2C3E50"/>
                <w:sz w:val="20"/>
                <w:szCs w:val="20"/>
              </w:rPr>
              <w:t>→ Manage international media relationships for SADC expansion stories</w:t>
            </w:r>
          </w:p>
          <w:p w14:paraId="61557091" w14:textId="77777777" w:rsidR="00C279E5" w:rsidRDefault="00000000">
            <w:pPr>
              <w:spacing w:after="60"/>
            </w:pPr>
            <w:r>
              <w:rPr>
                <w:color w:val="2C3E50"/>
                <w:sz w:val="20"/>
                <w:szCs w:val="20"/>
              </w:rPr>
              <w:t>→ Advise on crisis communications protocols</w:t>
            </w:r>
          </w:p>
        </w:tc>
      </w:tr>
      <w:tr w:rsidR="00C279E5" w14:paraId="38FBD84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29A69F88"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842E298" w14:textId="77777777" w:rsidR="00C279E5" w:rsidRDefault="00000000">
            <w:pPr>
              <w:spacing w:after="60"/>
            </w:pPr>
            <w:r>
              <w:rPr>
                <w:color w:val="2C3E50"/>
                <w:sz w:val="20"/>
                <w:szCs w:val="20"/>
              </w:rPr>
              <w:t>→ Continental and international media strategy for Phase 3 global presence</w:t>
            </w:r>
          </w:p>
        </w:tc>
      </w:tr>
      <w:tr w:rsidR="00C279E5" w14:paraId="31327BD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30A50DC3"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70DAFE1" w14:textId="77777777" w:rsidR="00C279E5" w:rsidRDefault="00000000">
            <w:pPr>
              <w:spacing w:after="60"/>
            </w:pPr>
            <w:r>
              <w:rPr>
                <w:color w:val="2C3E50"/>
                <w:sz w:val="20"/>
                <w:szCs w:val="20"/>
              </w:rPr>
              <w:t>→ PR and media relations experience in institutional, government, or financial services</w:t>
            </w:r>
          </w:p>
          <w:p w14:paraId="732133DC" w14:textId="77777777" w:rsidR="00C279E5" w:rsidRDefault="00000000">
            <w:pPr>
              <w:spacing w:after="60"/>
            </w:pPr>
            <w:r>
              <w:rPr>
                <w:color w:val="2C3E50"/>
                <w:sz w:val="20"/>
                <w:szCs w:val="20"/>
              </w:rPr>
              <w:t>→ South African business media relationships — Business Day, M&amp;G, Fin24, CNBC Africa</w:t>
            </w:r>
          </w:p>
          <w:p w14:paraId="5BCF790E" w14:textId="77777777" w:rsidR="00C279E5" w:rsidRDefault="00000000">
            <w:pPr>
              <w:spacing w:after="60"/>
            </w:pPr>
            <w:r>
              <w:rPr>
                <w:color w:val="2C3E50"/>
                <w:sz w:val="20"/>
                <w:szCs w:val="20"/>
              </w:rPr>
              <w:t>→ Understanding of sensitive community programme communications — S.E.T.H.S story requires care</w:t>
            </w:r>
          </w:p>
          <w:p w14:paraId="4163EAC6" w14:textId="77777777" w:rsidR="00C279E5" w:rsidRDefault="00000000">
            <w:pPr>
              <w:spacing w:after="60"/>
            </w:pPr>
            <w:r>
              <w:rPr>
                <w:color w:val="2C3E50"/>
                <w:sz w:val="20"/>
                <w:szCs w:val="20"/>
              </w:rPr>
              <w:t>→ Crisis communications experience</w:t>
            </w:r>
          </w:p>
        </w:tc>
      </w:tr>
      <w:tr w:rsidR="00C279E5" w14:paraId="5D34FA3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78C656CC"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BFCD2EF" w14:textId="77777777" w:rsidR="00C279E5" w:rsidRDefault="00000000">
            <w:pPr>
              <w:spacing w:after="60"/>
            </w:pPr>
            <w:r>
              <w:rPr>
                <w:color w:val="2C3E50"/>
                <w:sz w:val="20"/>
                <w:szCs w:val="20"/>
              </w:rPr>
              <w:t>→ External retainer.</w:t>
            </w:r>
          </w:p>
        </w:tc>
      </w:tr>
    </w:tbl>
    <w:p w14:paraId="546FA5EF"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82"/>
        <w:gridCol w:w="6337"/>
      </w:tblGrid>
      <w:tr w:rsidR="00C279E5" w14:paraId="4F0B04FF"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5A3DA421" w14:textId="77777777" w:rsidR="00C279E5" w:rsidRDefault="00000000">
            <w:pPr>
              <w:spacing w:after="40"/>
            </w:pPr>
            <w:r>
              <w:rPr>
                <w:color w:val="888888"/>
                <w:sz w:val="16"/>
                <w:szCs w:val="16"/>
              </w:rPr>
              <w:t xml:space="preserve">BRN-008  </w:t>
            </w:r>
            <w:r>
              <w:rPr>
                <w:b/>
                <w:bCs/>
                <w:color w:val="C9A84C"/>
                <w:sz w:val="24"/>
                <w:szCs w:val="24"/>
              </w:rPr>
              <w:t>Copywriter &amp; Institutional Narrative Specialist</w:t>
            </w:r>
            <w:r>
              <w:rPr>
                <w:color w:val="AAAAAA"/>
                <w:sz w:val="20"/>
                <w:szCs w:val="20"/>
              </w:rPr>
              <w:t xml:space="preserve">  ·  Brand &amp; Communications · Content</w:t>
            </w:r>
          </w:p>
          <w:p w14:paraId="09CE6BD2" w14:textId="77777777" w:rsidR="00C279E5" w:rsidRDefault="00000000">
            <w:r>
              <w:rPr>
                <w:b/>
                <w:bCs/>
                <w:color w:val="E8C97A"/>
                <w:sz w:val="18"/>
                <w:szCs w:val="18"/>
              </w:rPr>
              <w:t xml:space="preserve">PRIORITY: </w:t>
            </w:r>
            <w:r>
              <w:rPr>
                <w:color w:val="FFFFFF"/>
                <w:sz w:val="18"/>
                <w:szCs w:val="18"/>
              </w:rPr>
              <w:t>P2 — HIGH · Month 3</w:t>
            </w:r>
            <w:r>
              <w:rPr>
                <w:color w:val="888888"/>
                <w:sz w:val="18"/>
                <w:szCs w:val="18"/>
              </w:rPr>
              <w:t xml:space="preserve">   ·   TYPE: </w:t>
            </w:r>
            <w:r>
              <w:rPr>
                <w:color w:val="E8C97A"/>
                <w:sz w:val="18"/>
                <w:szCs w:val="18"/>
              </w:rPr>
              <w:t>Freelance Retainer</w:t>
            </w:r>
          </w:p>
        </w:tc>
      </w:tr>
      <w:tr w:rsidR="00C279E5" w14:paraId="3D80DB2F"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74CB7CD5" w14:textId="77777777" w:rsidR="00C279E5" w:rsidRDefault="00000000">
            <w:r>
              <w:rPr>
                <w:b/>
                <w:bCs/>
                <w:color w:val="C9A84C"/>
                <w:sz w:val="20"/>
                <w:szCs w:val="20"/>
              </w:rPr>
              <w:t xml:space="preserve">MISSION PURPOSE: </w:t>
            </w:r>
            <w:r>
              <w:rPr>
                <w:i/>
                <w:iCs/>
                <w:color w:val="2C3E50"/>
                <w:sz w:val="20"/>
                <w:szCs w:val="20"/>
              </w:rPr>
              <w:t>Writes the words that make G.O.D.S real to every audience — the government proposal that wins the first contract, the investor deck that closes Series A, the programme brochure that makes a person believe they can rebuild their life. This person is the voice of G.O.D.S in written form.</w:t>
            </w:r>
          </w:p>
        </w:tc>
      </w:tr>
      <w:tr w:rsidR="00C279E5" w14:paraId="1B44CB4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136571D1"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5CC2D4D" w14:textId="77777777" w:rsidR="00C279E5" w:rsidRDefault="00000000">
            <w:pPr>
              <w:spacing w:after="60"/>
            </w:pPr>
            <w:r>
              <w:rPr>
                <w:color w:val="2C3E50"/>
                <w:sz w:val="20"/>
                <w:szCs w:val="20"/>
              </w:rPr>
              <w:t>→ Write all institutional documents in G.O.D.S brand voice — proposals, presentations, reports</w:t>
            </w:r>
          </w:p>
          <w:p w14:paraId="74F2BCA9" w14:textId="77777777" w:rsidR="00C279E5" w:rsidRDefault="00000000">
            <w:pPr>
              <w:spacing w:after="60"/>
            </w:pPr>
            <w:r>
              <w:rPr>
                <w:color w:val="2C3E50"/>
                <w:sz w:val="20"/>
                <w:szCs w:val="20"/>
              </w:rPr>
              <w:t>→ Develop website copy that converts visitors to pledges and inquiries</w:t>
            </w:r>
          </w:p>
          <w:p w14:paraId="1F3C897F" w14:textId="77777777" w:rsidR="00C279E5" w:rsidRDefault="00000000">
            <w:pPr>
              <w:spacing w:after="60"/>
            </w:pPr>
            <w:r>
              <w:rPr>
                <w:color w:val="2C3E50"/>
                <w:sz w:val="20"/>
                <w:szCs w:val="20"/>
              </w:rPr>
              <w:t>→ Write S.E.T.H.S programme participant communications with dignity and clarity</w:t>
            </w:r>
          </w:p>
          <w:p w14:paraId="70738867" w14:textId="77777777" w:rsidR="00C279E5" w:rsidRDefault="00000000">
            <w:pPr>
              <w:spacing w:after="60"/>
            </w:pPr>
            <w:r>
              <w:rPr>
                <w:color w:val="2C3E50"/>
                <w:sz w:val="20"/>
                <w:szCs w:val="20"/>
              </w:rPr>
              <w:t>→ Draft all investor materials, DFI applications, and government tender narratives</w:t>
            </w:r>
          </w:p>
        </w:tc>
      </w:tr>
      <w:tr w:rsidR="00C279E5" w14:paraId="6D9C178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393675C6"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950FBC0" w14:textId="77777777" w:rsidR="00C279E5" w:rsidRDefault="00000000">
            <w:pPr>
              <w:spacing w:after="60"/>
            </w:pPr>
            <w:r>
              <w:rPr>
                <w:color w:val="2C3E50"/>
                <w:sz w:val="20"/>
                <w:szCs w:val="20"/>
              </w:rPr>
              <w:t>→ Lead copy development for UDOC enterprise sales and government tender submissions</w:t>
            </w:r>
          </w:p>
          <w:p w14:paraId="32D6F840" w14:textId="77777777" w:rsidR="00C279E5" w:rsidRDefault="00000000">
            <w:pPr>
              <w:spacing w:after="60"/>
            </w:pPr>
            <w:r>
              <w:rPr>
                <w:color w:val="2C3E50"/>
                <w:sz w:val="20"/>
                <w:szCs w:val="20"/>
              </w:rPr>
              <w:t>→ Write G.O.D.S annual impact reports</w:t>
            </w:r>
          </w:p>
          <w:p w14:paraId="7BFE80B2" w14:textId="77777777" w:rsidR="00C279E5" w:rsidRDefault="00000000">
            <w:pPr>
              <w:spacing w:after="60"/>
            </w:pPr>
            <w:r>
              <w:rPr>
                <w:color w:val="2C3E50"/>
                <w:sz w:val="20"/>
                <w:szCs w:val="20"/>
              </w:rPr>
              <w:t>→ Develop continental expansion narrative materials</w:t>
            </w:r>
          </w:p>
        </w:tc>
      </w:tr>
      <w:tr w:rsidR="00C279E5" w14:paraId="344F220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183ED72E"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DD1CA6A" w14:textId="77777777" w:rsidR="00C279E5" w:rsidRDefault="00000000">
            <w:pPr>
              <w:spacing w:after="60"/>
            </w:pPr>
            <w:r>
              <w:rPr>
                <w:color w:val="2C3E50"/>
                <w:sz w:val="20"/>
                <w:szCs w:val="20"/>
              </w:rPr>
              <w:t>→ Contribute to the G.O.D.S institutional archive and historical narrative</w:t>
            </w:r>
          </w:p>
        </w:tc>
      </w:tr>
      <w:tr w:rsidR="00C279E5" w14:paraId="4F6B168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5AD8E7AA"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E3C5A65" w14:textId="77777777" w:rsidR="00C279E5" w:rsidRDefault="00000000">
            <w:pPr>
              <w:spacing w:after="60"/>
            </w:pPr>
            <w:r>
              <w:rPr>
                <w:color w:val="2C3E50"/>
                <w:sz w:val="20"/>
                <w:szCs w:val="20"/>
              </w:rPr>
              <w:t>→ Senior copywriter with institutional experience — not advertising, not entertainment</w:t>
            </w:r>
          </w:p>
          <w:p w14:paraId="7C64B545" w14:textId="77777777" w:rsidR="00C279E5" w:rsidRDefault="00000000">
            <w:pPr>
              <w:spacing w:after="60"/>
            </w:pPr>
            <w:r>
              <w:rPr>
                <w:color w:val="2C3E50"/>
                <w:sz w:val="20"/>
                <w:szCs w:val="20"/>
              </w:rPr>
              <w:t>→ Ability to write for multiple audiences simultaneously in a single document</w:t>
            </w:r>
          </w:p>
          <w:p w14:paraId="3E8B1D70" w14:textId="77777777" w:rsidR="00C279E5" w:rsidRDefault="00000000">
            <w:pPr>
              <w:spacing w:after="60"/>
            </w:pPr>
            <w:r>
              <w:rPr>
                <w:color w:val="2C3E50"/>
                <w:sz w:val="20"/>
                <w:szCs w:val="20"/>
              </w:rPr>
              <w:t>→ Understanding of G.O.D.S constitutional architecture — words must be architecturally consistent</w:t>
            </w:r>
          </w:p>
          <w:p w14:paraId="79F537D0" w14:textId="77777777" w:rsidR="00C279E5" w:rsidRDefault="00000000">
            <w:pPr>
              <w:spacing w:after="60"/>
            </w:pPr>
            <w:r>
              <w:rPr>
                <w:color w:val="2C3E50"/>
                <w:sz w:val="20"/>
                <w:szCs w:val="20"/>
              </w:rPr>
              <w:t>→ Passion for clear, dignified, powerful writing</w:t>
            </w:r>
          </w:p>
        </w:tc>
      </w:tr>
      <w:tr w:rsidR="00C279E5" w14:paraId="716A216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5A4B3AF0"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320EE7E" w14:textId="77777777" w:rsidR="00C279E5" w:rsidRDefault="00000000">
            <w:pPr>
              <w:spacing w:after="60"/>
            </w:pPr>
            <w:r>
              <w:rPr>
                <w:color w:val="2C3E50"/>
                <w:sz w:val="20"/>
                <w:szCs w:val="20"/>
              </w:rPr>
              <w:t>→ Freelance retainer.</w:t>
            </w:r>
          </w:p>
        </w:tc>
      </w:tr>
    </w:tbl>
    <w:p w14:paraId="0F9141A5" w14:textId="77777777" w:rsidR="00C279E5" w:rsidRDefault="00C279E5">
      <w:pPr>
        <w:spacing w:after="240"/>
      </w:pPr>
    </w:p>
    <w:p w14:paraId="529011C2" w14:textId="77777777" w:rsidR="00C279E5" w:rsidRDefault="00000000">
      <w:pPr>
        <w:spacing w:after="80"/>
      </w:pPr>
      <w:r>
        <w:rPr>
          <w:b/>
          <w:bCs/>
          <w:color w:val="C9A84C"/>
          <w:sz w:val="26"/>
          <w:szCs w:val="26"/>
        </w:rPr>
        <w:t>SECTION 6.5 — S.E.T.H.S DIVISION</w:t>
      </w:r>
    </w:p>
    <w:p w14:paraId="7C062FDE" w14:textId="77777777" w:rsidR="00C279E5" w:rsidRDefault="00000000">
      <w:pPr>
        <w:spacing w:after="200"/>
      </w:pPr>
      <w:r>
        <w:rPr>
          <w:i/>
          <w:iCs/>
          <w:color w:val="888888"/>
        </w:rPr>
        <w:t>The human capital engine — the proof that changes everything.</w:t>
      </w: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56"/>
        <w:gridCol w:w="6363"/>
      </w:tblGrid>
      <w:tr w:rsidR="00C279E5" w14:paraId="10932F17"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467432C" w14:textId="77777777" w:rsidR="00C279E5" w:rsidRDefault="00000000">
            <w:pPr>
              <w:spacing w:after="40"/>
            </w:pPr>
            <w:r>
              <w:rPr>
                <w:color w:val="888888"/>
                <w:sz w:val="16"/>
                <w:szCs w:val="16"/>
              </w:rPr>
              <w:t xml:space="preserve">STH-001  </w:t>
            </w:r>
            <w:r>
              <w:rPr>
                <w:b/>
                <w:bCs/>
                <w:color w:val="C9A84C"/>
                <w:sz w:val="24"/>
                <w:szCs w:val="24"/>
              </w:rPr>
              <w:t>Programme Director — S.E.T.H.S</w:t>
            </w:r>
            <w:r>
              <w:rPr>
                <w:color w:val="AAAAAA"/>
                <w:sz w:val="20"/>
                <w:szCs w:val="20"/>
              </w:rPr>
              <w:t xml:space="preserve">  ·  S.E.T.H.S (Pty) Ltd · Human Capital</w:t>
            </w:r>
          </w:p>
          <w:p w14:paraId="5888BBA3" w14:textId="77777777" w:rsidR="00C279E5" w:rsidRDefault="00000000">
            <w:r>
              <w:rPr>
                <w:b/>
                <w:bCs/>
                <w:color w:val="E8C97A"/>
                <w:sz w:val="18"/>
                <w:szCs w:val="18"/>
              </w:rPr>
              <w:t xml:space="preserve">PRIORITY: </w:t>
            </w:r>
            <w:r>
              <w:rPr>
                <w:color w:val="FFFFFF"/>
                <w:sz w:val="18"/>
                <w:szCs w:val="18"/>
              </w:rPr>
              <w:t>P1 — CRITICAL · Month 2–3</w:t>
            </w:r>
            <w:r>
              <w:rPr>
                <w:color w:val="888888"/>
                <w:sz w:val="18"/>
                <w:szCs w:val="18"/>
              </w:rPr>
              <w:t xml:space="preserve">   ·   TYPE: </w:t>
            </w:r>
            <w:r>
              <w:rPr>
                <w:color w:val="E8C97A"/>
                <w:sz w:val="18"/>
                <w:szCs w:val="18"/>
              </w:rPr>
              <w:t>Full-Time Executive</w:t>
            </w:r>
          </w:p>
        </w:tc>
      </w:tr>
      <w:tr w:rsidR="00C279E5" w14:paraId="132FDC0A"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798234C8" w14:textId="77777777" w:rsidR="00C279E5" w:rsidRDefault="00000000">
            <w:r>
              <w:rPr>
                <w:b/>
                <w:bCs/>
                <w:color w:val="C9A84C"/>
                <w:sz w:val="20"/>
                <w:szCs w:val="20"/>
              </w:rPr>
              <w:t xml:space="preserve">MISSION PURPOSE: </w:t>
            </w:r>
            <w:r>
              <w:rPr>
                <w:i/>
                <w:iCs/>
                <w:color w:val="2C3E50"/>
                <w:sz w:val="20"/>
                <w:szCs w:val="20"/>
              </w:rPr>
              <w:t>The most important operational hire in Phase 1. The Programme Director is accountable for delivering the proof that makes G.O.D.S fundable at Series A — 35+ placements from 50 participants in 18 months. Everything in S.E.T.H.S starts and ends with this person.</w:t>
            </w:r>
          </w:p>
        </w:tc>
      </w:tr>
      <w:tr w:rsidR="00C279E5" w14:paraId="3042D4E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2E191705"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394D4D0" w14:textId="77777777" w:rsidR="00C279E5" w:rsidRDefault="00000000">
            <w:pPr>
              <w:spacing w:after="60"/>
            </w:pPr>
            <w:r>
              <w:rPr>
                <w:color w:val="2C3E50"/>
                <w:sz w:val="20"/>
                <w:szCs w:val="20"/>
              </w:rPr>
              <w:t>→ Build and manage the full S.E.T.H.S team (14 FTE pilot phase)</w:t>
            </w:r>
          </w:p>
          <w:p w14:paraId="4FB4F9AA" w14:textId="77777777" w:rsidR="00C279E5" w:rsidRDefault="00000000">
            <w:pPr>
              <w:spacing w:after="60"/>
            </w:pPr>
            <w:r>
              <w:rPr>
                <w:color w:val="2C3E50"/>
                <w:sz w:val="20"/>
                <w:szCs w:val="20"/>
              </w:rPr>
              <w:t>→ Establish SDU facility and programme operational systems</w:t>
            </w:r>
          </w:p>
          <w:p w14:paraId="6CDAE13F" w14:textId="77777777" w:rsidR="00C279E5" w:rsidRDefault="00000000">
            <w:pPr>
              <w:spacing w:after="60"/>
            </w:pPr>
            <w:r>
              <w:rPr>
                <w:color w:val="2C3E50"/>
                <w:sz w:val="20"/>
                <w:szCs w:val="20"/>
              </w:rPr>
              <w:t>→ Manage government MOU negotiations and DSD/</w:t>
            </w:r>
            <w:proofErr w:type="spellStart"/>
            <w:r>
              <w:rPr>
                <w:color w:val="2C3E50"/>
                <w:sz w:val="20"/>
                <w:szCs w:val="20"/>
              </w:rPr>
              <w:t>DoL</w:t>
            </w:r>
            <w:proofErr w:type="spellEnd"/>
            <w:r>
              <w:rPr>
                <w:color w:val="2C3E50"/>
                <w:sz w:val="20"/>
                <w:szCs w:val="20"/>
              </w:rPr>
              <w:t xml:space="preserve"> relationship at programme delivery level</w:t>
            </w:r>
          </w:p>
          <w:p w14:paraId="24001CB5" w14:textId="77777777" w:rsidR="00C279E5" w:rsidRDefault="00000000">
            <w:pPr>
              <w:spacing w:after="60"/>
            </w:pPr>
            <w:r>
              <w:rPr>
                <w:color w:val="2C3E50"/>
                <w:sz w:val="20"/>
                <w:szCs w:val="20"/>
              </w:rPr>
              <w:t>→ Lead Cohort 1 intake, delivery, and placement cycle</w:t>
            </w:r>
          </w:p>
          <w:p w14:paraId="335A181B" w14:textId="77777777" w:rsidR="00C279E5" w:rsidRDefault="00000000">
            <w:pPr>
              <w:spacing w:after="60"/>
            </w:pPr>
            <w:r>
              <w:rPr>
                <w:color w:val="2C3E50"/>
                <w:sz w:val="20"/>
                <w:szCs w:val="20"/>
              </w:rPr>
              <w:t>→ Report to COB on constitutional compliance quarterly</w:t>
            </w:r>
          </w:p>
          <w:p w14:paraId="225BA12C" w14:textId="77777777" w:rsidR="00C279E5" w:rsidRDefault="00000000">
            <w:pPr>
              <w:spacing w:after="60"/>
            </w:pPr>
            <w:r>
              <w:rPr>
                <w:color w:val="2C3E50"/>
                <w:sz w:val="20"/>
                <w:szCs w:val="20"/>
              </w:rPr>
              <w:t>→ Achieve 70%+ placement and 70%+ 90-day retention targets</w:t>
            </w:r>
          </w:p>
        </w:tc>
      </w:tr>
      <w:tr w:rsidR="00C279E5" w14:paraId="21FB156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EEE5313"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7F5B95F" w14:textId="77777777" w:rsidR="00C279E5" w:rsidRDefault="00000000">
            <w:pPr>
              <w:spacing w:after="60"/>
            </w:pPr>
            <w:r>
              <w:rPr>
                <w:color w:val="2C3E50"/>
                <w:sz w:val="20"/>
                <w:szCs w:val="20"/>
              </w:rPr>
              <w:t>→ Scale programme to 300+ participants annually across multiple cohorts</w:t>
            </w:r>
          </w:p>
          <w:p w14:paraId="58D55790" w14:textId="77777777" w:rsidR="00C279E5" w:rsidRDefault="00000000">
            <w:pPr>
              <w:spacing w:after="60"/>
            </w:pPr>
            <w:r>
              <w:rPr>
                <w:color w:val="2C3E50"/>
                <w:sz w:val="20"/>
                <w:szCs w:val="20"/>
              </w:rPr>
              <w:t>→ Lead provincial expansion beyond Gauteng — Cape Town, Durban, Port Elizabeth</w:t>
            </w:r>
          </w:p>
          <w:p w14:paraId="0B8D184A" w14:textId="77777777" w:rsidR="00C279E5" w:rsidRDefault="00000000">
            <w:pPr>
              <w:spacing w:after="60"/>
            </w:pPr>
            <w:r>
              <w:rPr>
                <w:color w:val="2C3E50"/>
                <w:sz w:val="20"/>
                <w:szCs w:val="20"/>
              </w:rPr>
              <w:t>→ Build national employer partnership network (100+ employer partners)</w:t>
            </w:r>
          </w:p>
          <w:p w14:paraId="3EE994B7" w14:textId="77777777" w:rsidR="00C279E5" w:rsidRDefault="00000000">
            <w:pPr>
              <w:spacing w:after="60"/>
            </w:pPr>
            <w:r>
              <w:rPr>
                <w:color w:val="2C3E50"/>
                <w:sz w:val="20"/>
                <w:szCs w:val="20"/>
              </w:rPr>
              <w:t>→ Develop alumni network and peer mentorship programme as a self-sustaining ecosystem</w:t>
            </w:r>
          </w:p>
        </w:tc>
      </w:tr>
      <w:tr w:rsidR="00C279E5" w14:paraId="5F33691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38712A52"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8716913" w14:textId="77777777" w:rsidR="00C279E5" w:rsidRDefault="00000000">
            <w:pPr>
              <w:spacing w:after="60"/>
            </w:pPr>
            <w:r>
              <w:rPr>
                <w:color w:val="2C3E50"/>
                <w:sz w:val="20"/>
                <w:szCs w:val="20"/>
              </w:rPr>
              <w:t>→ Lead national S.E.T.H.S rollout to all 9 provinces</w:t>
            </w:r>
          </w:p>
          <w:p w14:paraId="61D8DD36" w14:textId="77777777" w:rsidR="00C279E5" w:rsidRDefault="00000000">
            <w:pPr>
              <w:spacing w:after="60"/>
            </w:pPr>
            <w:r>
              <w:rPr>
                <w:color w:val="2C3E50"/>
                <w:sz w:val="20"/>
                <w:szCs w:val="20"/>
              </w:rPr>
              <w:t>→ Build SADC expansion playbook and first programme replication in Zimbabwe/Zambia</w:t>
            </w:r>
          </w:p>
          <w:p w14:paraId="57AB3C41" w14:textId="77777777" w:rsidR="00C279E5" w:rsidRDefault="00000000">
            <w:pPr>
              <w:spacing w:after="60"/>
            </w:pPr>
            <w:r>
              <w:rPr>
                <w:color w:val="2C3E50"/>
                <w:sz w:val="20"/>
                <w:szCs w:val="20"/>
              </w:rPr>
              <w:t>→ Transition from programme director to national division head as team grows below</w:t>
            </w:r>
          </w:p>
        </w:tc>
      </w:tr>
      <w:tr w:rsidR="00C279E5" w14:paraId="5072AB1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5252C11D"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BC74CC0" w14:textId="77777777" w:rsidR="00C279E5" w:rsidRDefault="00000000">
            <w:pPr>
              <w:spacing w:after="60"/>
            </w:pPr>
            <w:r>
              <w:rPr>
                <w:color w:val="2C3E50"/>
                <w:sz w:val="20"/>
                <w:szCs w:val="20"/>
              </w:rPr>
              <w:t>→ 10+ years workforce development, social programme leadership, or human capital management</w:t>
            </w:r>
          </w:p>
          <w:p w14:paraId="37D84C13" w14:textId="77777777" w:rsidR="00C279E5" w:rsidRDefault="00000000">
            <w:pPr>
              <w:spacing w:after="60"/>
            </w:pPr>
            <w:r>
              <w:rPr>
                <w:color w:val="2C3E50"/>
                <w:sz w:val="20"/>
                <w:szCs w:val="20"/>
              </w:rPr>
              <w:t xml:space="preserve">→ Government liaison experience at departmental level — DSD, </w:t>
            </w:r>
            <w:proofErr w:type="spellStart"/>
            <w:r>
              <w:rPr>
                <w:color w:val="2C3E50"/>
                <w:sz w:val="20"/>
                <w:szCs w:val="20"/>
              </w:rPr>
              <w:t>DoL</w:t>
            </w:r>
            <w:proofErr w:type="spellEnd"/>
            <w:r>
              <w:rPr>
                <w:color w:val="2C3E50"/>
                <w:sz w:val="20"/>
                <w:szCs w:val="20"/>
              </w:rPr>
              <w:t>, DCS</w:t>
            </w:r>
          </w:p>
          <w:p w14:paraId="7FEB4512" w14:textId="77777777" w:rsidR="00C279E5" w:rsidRDefault="00000000">
            <w:pPr>
              <w:spacing w:after="60"/>
            </w:pPr>
            <w:r>
              <w:rPr>
                <w:color w:val="2C3E50"/>
                <w:sz w:val="20"/>
                <w:szCs w:val="20"/>
              </w:rPr>
              <w:t>→ Team leadership of multi-disciplinary programme delivery teams</w:t>
            </w:r>
          </w:p>
          <w:p w14:paraId="7FC5D160" w14:textId="77777777" w:rsidR="00C279E5" w:rsidRDefault="00000000">
            <w:pPr>
              <w:spacing w:after="60"/>
            </w:pPr>
            <w:r>
              <w:rPr>
                <w:color w:val="2C3E50"/>
                <w:sz w:val="20"/>
                <w:szCs w:val="20"/>
              </w:rPr>
              <w:t>→ Track record of measurable outcomes, not just programme delivery</w:t>
            </w:r>
          </w:p>
          <w:p w14:paraId="62FE4A3B" w14:textId="77777777" w:rsidR="00C279E5" w:rsidRDefault="00000000">
            <w:pPr>
              <w:spacing w:after="60"/>
            </w:pPr>
            <w:r>
              <w:rPr>
                <w:color w:val="2C3E50"/>
                <w:sz w:val="20"/>
                <w:szCs w:val="20"/>
              </w:rPr>
              <w:t>→ Deep belief in human potential — S.E.T.H.S exists because of people like this person</w:t>
            </w:r>
          </w:p>
        </w:tc>
      </w:tr>
      <w:tr w:rsidR="00C279E5" w14:paraId="2EF66C7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5A1ACCFA"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1366611" w14:textId="77777777" w:rsidR="00C279E5" w:rsidRDefault="00000000">
            <w:pPr>
              <w:spacing w:after="60"/>
            </w:pPr>
            <w:r>
              <w:rPr>
                <w:color w:val="2C3E50"/>
                <w:sz w:val="20"/>
                <w:szCs w:val="20"/>
              </w:rPr>
              <w:t>→ R480K–R720K CTC/year at funding + Class D equity.</w:t>
            </w:r>
          </w:p>
        </w:tc>
      </w:tr>
    </w:tbl>
    <w:p w14:paraId="3EAB3C30"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03"/>
        <w:gridCol w:w="6316"/>
      </w:tblGrid>
      <w:tr w:rsidR="00C279E5" w14:paraId="6541A9B1"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4A30D10F" w14:textId="77777777" w:rsidR="00C279E5" w:rsidRDefault="00000000">
            <w:pPr>
              <w:spacing w:after="40"/>
            </w:pPr>
            <w:r>
              <w:rPr>
                <w:color w:val="888888"/>
                <w:sz w:val="16"/>
                <w:szCs w:val="16"/>
              </w:rPr>
              <w:t xml:space="preserve">STH-002  </w:t>
            </w:r>
            <w:r>
              <w:rPr>
                <w:b/>
                <w:bCs/>
                <w:color w:val="C9A84C"/>
                <w:sz w:val="24"/>
                <w:szCs w:val="24"/>
              </w:rPr>
              <w:t>Head of Curriculum &amp; Learning Design</w:t>
            </w:r>
            <w:r>
              <w:rPr>
                <w:color w:val="AAAAAA"/>
                <w:sz w:val="20"/>
                <w:szCs w:val="20"/>
              </w:rPr>
              <w:t xml:space="preserve">  ·  S.E.T.H.S (Pty) Ltd · Human Capital</w:t>
            </w:r>
          </w:p>
          <w:p w14:paraId="4DD0FB33" w14:textId="77777777" w:rsidR="00C279E5" w:rsidRDefault="00000000">
            <w:r>
              <w:rPr>
                <w:b/>
                <w:bCs/>
                <w:color w:val="E8C97A"/>
                <w:sz w:val="18"/>
                <w:szCs w:val="18"/>
              </w:rPr>
              <w:t xml:space="preserve">PRIORITY: </w:t>
            </w:r>
            <w:r>
              <w:rPr>
                <w:color w:val="FFFFFF"/>
                <w:sz w:val="18"/>
                <w:szCs w:val="18"/>
              </w:rPr>
              <w:t>P1 — CRITICAL · Month 3</w:t>
            </w:r>
            <w:r>
              <w:rPr>
                <w:color w:val="888888"/>
                <w:sz w:val="18"/>
                <w:szCs w:val="18"/>
              </w:rPr>
              <w:t xml:space="preserve">   ·   TYPE: </w:t>
            </w:r>
            <w:r>
              <w:rPr>
                <w:color w:val="E8C97A"/>
                <w:sz w:val="18"/>
                <w:szCs w:val="18"/>
              </w:rPr>
              <w:t>Full-Time</w:t>
            </w:r>
          </w:p>
        </w:tc>
      </w:tr>
      <w:tr w:rsidR="00C279E5" w14:paraId="670BCD09"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2317E729" w14:textId="77777777" w:rsidR="00C279E5" w:rsidRDefault="00000000">
            <w:r>
              <w:rPr>
                <w:b/>
                <w:bCs/>
                <w:color w:val="C9A84C"/>
                <w:sz w:val="20"/>
                <w:szCs w:val="20"/>
              </w:rPr>
              <w:t xml:space="preserve">MISSION PURPOSE: </w:t>
            </w:r>
            <w:r>
              <w:rPr>
                <w:i/>
                <w:iCs/>
                <w:color w:val="2C3E50"/>
                <w:sz w:val="20"/>
                <w:szCs w:val="20"/>
              </w:rPr>
              <w:t>Designs the learning system that transforms people's lives. The curriculum must simultaneously satisfy SETA accreditation requirements, meet the technical skills needs of T.S Industries employers, and respond to the emotional and psychological starting point of each participant.</w:t>
            </w:r>
          </w:p>
        </w:tc>
      </w:tr>
      <w:tr w:rsidR="00C279E5" w14:paraId="2897A84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4AC5B480"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DAA715D" w14:textId="77777777" w:rsidR="00C279E5" w:rsidRDefault="00000000">
            <w:pPr>
              <w:spacing w:after="60"/>
            </w:pPr>
            <w:r>
              <w:rPr>
                <w:color w:val="2C3E50"/>
                <w:sz w:val="20"/>
                <w:szCs w:val="20"/>
              </w:rPr>
              <w:t>→ Design and document the complete S.E.T.H.S 36-week curriculum architecture — all 5 phases, all 5 streams</w:t>
            </w:r>
          </w:p>
          <w:p w14:paraId="2ECBAE9D" w14:textId="77777777" w:rsidR="00C279E5" w:rsidRDefault="00000000">
            <w:pPr>
              <w:spacing w:after="60"/>
            </w:pPr>
            <w:r>
              <w:rPr>
                <w:color w:val="2C3E50"/>
                <w:sz w:val="20"/>
                <w:szCs w:val="20"/>
              </w:rPr>
              <w:t>→ Submit curriculum for SETA accreditation (Services SETA primary)</w:t>
            </w:r>
          </w:p>
          <w:p w14:paraId="56F68EDB" w14:textId="77777777" w:rsidR="00C279E5" w:rsidRDefault="00000000">
            <w:pPr>
              <w:spacing w:after="60"/>
            </w:pPr>
            <w:r>
              <w:rPr>
                <w:color w:val="2C3E50"/>
                <w:sz w:val="20"/>
                <w:szCs w:val="20"/>
              </w:rPr>
              <w:t>→ Build facilitation guides and participant workbooks for all programme phases</w:t>
            </w:r>
          </w:p>
          <w:p w14:paraId="4BD34EE2" w14:textId="77777777" w:rsidR="00C279E5" w:rsidRDefault="00000000">
            <w:pPr>
              <w:spacing w:after="60"/>
            </w:pPr>
            <w:r>
              <w:rPr>
                <w:color w:val="2C3E50"/>
                <w:sz w:val="20"/>
                <w:szCs w:val="20"/>
              </w:rPr>
              <w:t>→ Design psychometric assessment battery and psychosocial screening framework</w:t>
            </w:r>
          </w:p>
          <w:p w14:paraId="04862074" w14:textId="77777777" w:rsidR="00C279E5" w:rsidRDefault="00000000">
            <w:pPr>
              <w:spacing w:after="60"/>
            </w:pPr>
            <w:r>
              <w:rPr>
                <w:color w:val="2C3E50"/>
                <w:sz w:val="20"/>
                <w:szCs w:val="20"/>
              </w:rPr>
              <w:t>→ Train all facilitators on curriculum delivery standards and dignity protocols</w:t>
            </w:r>
          </w:p>
        </w:tc>
      </w:tr>
      <w:tr w:rsidR="00C279E5" w14:paraId="13789B0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D1F9717"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FF42B65" w14:textId="77777777" w:rsidR="00C279E5" w:rsidRDefault="00000000">
            <w:pPr>
              <w:spacing w:after="60"/>
            </w:pPr>
            <w:r>
              <w:rPr>
                <w:color w:val="2C3E50"/>
                <w:sz w:val="20"/>
                <w:szCs w:val="20"/>
              </w:rPr>
              <w:t>→ Evolve curriculum based on Cohort 1, 2, and 3 outcome data</w:t>
            </w:r>
          </w:p>
          <w:p w14:paraId="75317397" w14:textId="77777777" w:rsidR="00C279E5" w:rsidRDefault="00000000">
            <w:pPr>
              <w:spacing w:after="60"/>
            </w:pPr>
            <w:r>
              <w:rPr>
                <w:color w:val="2C3E50"/>
                <w:sz w:val="20"/>
                <w:szCs w:val="20"/>
              </w:rPr>
              <w:t>→ Develop AI literacy module (2026 addition — essential for AI-era workforce readiness)</w:t>
            </w:r>
          </w:p>
          <w:p w14:paraId="052C6703" w14:textId="77777777" w:rsidR="00C279E5" w:rsidRDefault="00000000">
            <w:pPr>
              <w:spacing w:after="60"/>
            </w:pPr>
            <w:r>
              <w:rPr>
                <w:color w:val="2C3E50"/>
                <w:sz w:val="20"/>
                <w:szCs w:val="20"/>
              </w:rPr>
              <w:t>→ Design SADC curriculum adaptation framework for different country contexts</w:t>
            </w:r>
          </w:p>
        </w:tc>
      </w:tr>
      <w:tr w:rsidR="00C279E5" w14:paraId="5E1E7D9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14DF690E"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9CE02F2" w14:textId="77777777" w:rsidR="00C279E5" w:rsidRDefault="00000000">
            <w:pPr>
              <w:spacing w:after="60"/>
            </w:pPr>
            <w:r>
              <w:rPr>
                <w:color w:val="2C3E50"/>
                <w:sz w:val="20"/>
                <w:szCs w:val="20"/>
              </w:rPr>
              <w:t>→ Lead SETHS curriculum licensing to government and NGO partners across Africa</w:t>
            </w:r>
          </w:p>
          <w:p w14:paraId="4F53D4FB" w14:textId="77777777" w:rsidR="00C279E5" w:rsidRDefault="00000000">
            <w:pPr>
              <w:spacing w:after="60"/>
            </w:pPr>
            <w:r>
              <w:rPr>
                <w:color w:val="2C3E50"/>
                <w:sz w:val="20"/>
                <w:szCs w:val="20"/>
              </w:rPr>
              <w:t>→ Position S.E.T.H.S methodology as the continental standard for workforce reintegration</w:t>
            </w:r>
          </w:p>
        </w:tc>
      </w:tr>
      <w:tr w:rsidR="00C279E5" w14:paraId="2BA1711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52C42274"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96AA2DE" w14:textId="77777777" w:rsidR="00C279E5" w:rsidRDefault="00000000">
            <w:pPr>
              <w:spacing w:after="60"/>
            </w:pPr>
            <w:r>
              <w:rPr>
                <w:color w:val="2C3E50"/>
                <w:sz w:val="20"/>
                <w:szCs w:val="20"/>
              </w:rPr>
              <w:t>→ 7+ years adult education, curriculum design, or workforce development</w:t>
            </w:r>
          </w:p>
          <w:p w14:paraId="1AF6F99D" w14:textId="77777777" w:rsidR="00C279E5" w:rsidRDefault="00000000">
            <w:pPr>
              <w:spacing w:after="60"/>
            </w:pPr>
            <w:r>
              <w:rPr>
                <w:color w:val="2C3E50"/>
                <w:sz w:val="20"/>
                <w:szCs w:val="20"/>
              </w:rPr>
              <w:t>→ SETA framework and QCTO qualification development experience — essential</w:t>
            </w:r>
          </w:p>
          <w:p w14:paraId="0FD2C325" w14:textId="77777777" w:rsidR="00C279E5" w:rsidRDefault="00000000">
            <w:pPr>
              <w:spacing w:after="60"/>
            </w:pPr>
            <w:r>
              <w:rPr>
                <w:color w:val="2C3E50"/>
                <w:sz w:val="20"/>
                <w:szCs w:val="20"/>
              </w:rPr>
              <w:t>→ Understanding of trauma-informed pedagogy and transformative education approaches</w:t>
            </w:r>
          </w:p>
          <w:p w14:paraId="23952461" w14:textId="77777777" w:rsidR="00C279E5" w:rsidRDefault="00000000">
            <w:pPr>
              <w:spacing w:after="60"/>
            </w:pPr>
            <w:r>
              <w:rPr>
                <w:color w:val="2C3E50"/>
                <w:sz w:val="20"/>
                <w:szCs w:val="20"/>
              </w:rPr>
              <w:t>→ Data literacy — curriculum evolves based on outcome evidence, not opinion</w:t>
            </w:r>
          </w:p>
        </w:tc>
      </w:tr>
      <w:tr w:rsidR="00C279E5" w14:paraId="62FF1ED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6B7C1648"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26FB854" w14:textId="77777777" w:rsidR="00C279E5" w:rsidRDefault="00000000">
            <w:pPr>
              <w:spacing w:after="60"/>
            </w:pPr>
            <w:r>
              <w:rPr>
                <w:color w:val="2C3E50"/>
                <w:sz w:val="20"/>
                <w:szCs w:val="20"/>
              </w:rPr>
              <w:t>→ R360K–R540K CTC/year at funding + equity consideration.</w:t>
            </w:r>
          </w:p>
        </w:tc>
      </w:tr>
    </w:tbl>
    <w:p w14:paraId="704F2460"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93"/>
        <w:gridCol w:w="6326"/>
      </w:tblGrid>
      <w:tr w:rsidR="00C279E5" w14:paraId="11ABCB71"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273363E6" w14:textId="77777777" w:rsidR="00C279E5" w:rsidRDefault="00000000">
            <w:pPr>
              <w:spacing w:after="40"/>
            </w:pPr>
            <w:r>
              <w:rPr>
                <w:color w:val="888888"/>
                <w:sz w:val="16"/>
                <w:szCs w:val="16"/>
              </w:rPr>
              <w:t xml:space="preserve">STH-003  </w:t>
            </w:r>
            <w:r>
              <w:rPr>
                <w:b/>
                <w:bCs/>
                <w:color w:val="C9A84C"/>
                <w:sz w:val="24"/>
                <w:szCs w:val="24"/>
              </w:rPr>
              <w:t>Senior Facilitators (×2)</w:t>
            </w:r>
            <w:r>
              <w:rPr>
                <w:color w:val="AAAAAA"/>
                <w:sz w:val="20"/>
                <w:szCs w:val="20"/>
              </w:rPr>
              <w:t xml:space="preserve">  ·  S.E.T.H.S (Pty) Ltd · Programme Delivery</w:t>
            </w:r>
          </w:p>
          <w:p w14:paraId="798C2D1E" w14:textId="77777777" w:rsidR="00C279E5" w:rsidRDefault="00000000">
            <w:r>
              <w:rPr>
                <w:b/>
                <w:bCs/>
                <w:color w:val="E8C97A"/>
                <w:sz w:val="18"/>
                <w:szCs w:val="18"/>
              </w:rPr>
              <w:t xml:space="preserve">PRIORITY: </w:t>
            </w:r>
            <w:r>
              <w:rPr>
                <w:color w:val="FFFFFF"/>
                <w:sz w:val="18"/>
                <w:szCs w:val="18"/>
              </w:rPr>
              <w:t>P1 — CRITICAL · Month 3</w:t>
            </w:r>
            <w:r>
              <w:rPr>
                <w:color w:val="888888"/>
                <w:sz w:val="18"/>
                <w:szCs w:val="18"/>
              </w:rPr>
              <w:t xml:space="preserve">   ·   TYPE: </w:t>
            </w:r>
            <w:r>
              <w:rPr>
                <w:color w:val="E8C97A"/>
                <w:sz w:val="18"/>
                <w:szCs w:val="18"/>
              </w:rPr>
              <w:t>Full-Time</w:t>
            </w:r>
          </w:p>
        </w:tc>
      </w:tr>
      <w:tr w:rsidR="00C279E5" w14:paraId="053683C5"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06A864FA" w14:textId="77777777" w:rsidR="00C279E5" w:rsidRDefault="00000000">
            <w:r>
              <w:rPr>
                <w:b/>
                <w:bCs/>
                <w:color w:val="C9A84C"/>
                <w:sz w:val="20"/>
                <w:szCs w:val="20"/>
              </w:rPr>
              <w:t xml:space="preserve">MISSION PURPOSE: </w:t>
            </w:r>
            <w:r>
              <w:rPr>
                <w:i/>
                <w:iCs/>
                <w:color w:val="2C3E50"/>
                <w:sz w:val="20"/>
                <w:szCs w:val="20"/>
              </w:rPr>
              <w:t>The humans who show up every day to deliver the S.E.T.H.S transformation. These are not teachers — they are guides, motivators, accountability partners, and proof of human potential themselves. The quality of the facilitator experience is the quality of the programme.</w:t>
            </w:r>
          </w:p>
        </w:tc>
      </w:tr>
      <w:tr w:rsidR="00C279E5" w14:paraId="51DA4D0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1769D1D8"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1A40490" w14:textId="77777777" w:rsidR="00C279E5" w:rsidRDefault="00000000">
            <w:pPr>
              <w:spacing w:after="60"/>
            </w:pPr>
            <w:r>
              <w:rPr>
                <w:color w:val="2C3E50"/>
                <w:sz w:val="20"/>
                <w:szCs w:val="20"/>
              </w:rPr>
              <w:t>→ Deliver all core transferable skills modules across Cohort 1</w:t>
            </w:r>
          </w:p>
          <w:p w14:paraId="1C4FF1E4" w14:textId="77777777" w:rsidR="00C279E5" w:rsidRDefault="00000000">
            <w:pPr>
              <w:spacing w:after="60"/>
            </w:pPr>
            <w:r>
              <w:rPr>
                <w:color w:val="2C3E50"/>
                <w:sz w:val="20"/>
                <w:szCs w:val="20"/>
              </w:rPr>
              <w:t>→ Co-facilitate Phase 1 (Foundation) sessions — building trust in the room is the most important skill</w:t>
            </w:r>
          </w:p>
          <w:p w14:paraId="41FF68AE" w14:textId="77777777" w:rsidR="00C279E5" w:rsidRDefault="00000000">
            <w:pPr>
              <w:spacing w:after="60"/>
            </w:pPr>
            <w:r>
              <w:rPr>
                <w:color w:val="2C3E50"/>
                <w:sz w:val="20"/>
                <w:szCs w:val="20"/>
              </w:rPr>
              <w:t>→ Maintain participant records in UDOC Case Management System</w:t>
            </w:r>
          </w:p>
          <w:p w14:paraId="7E5FC588" w14:textId="77777777" w:rsidR="00C279E5" w:rsidRDefault="00000000">
            <w:pPr>
              <w:spacing w:after="60"/>
            </w:pPr>
            <w:r>
              <w:rPr>
                <w:color w:val="2C3E50"/>
                <w:sz w:val="20"/>
                <w:szCs w:val="20"/>
              </w:rPr>
              <w:t>→ Participate in weekly facilitator team meetings and outcome reviews</w:t>
            </w:r>
          </w:p>
          <w:p w14:paraId="3B29E8F2" w14:textId="77777777" w:rsidR="00C279E5" w:rsidRDefault="00000000">
            <w:pPr>
              <w:spacing w:after="60"/>
            </w:pPr>
            <w:r>
              <w:rPr>
                <w:color w:val="2C3E50"/>
                <w:sz w:val="20"/>
                <w:szCs w:val="20"/>
              </w:rPr>
              <w:t>→ Role-model professional standards — participants are watching</w:t>
            </w:r>
          </w:p>
        </w:tc>
      </w:tr>
      <w:tr w:rsidR="00C279E5" w14:paraId="5DA1A58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3EC9D977"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0A86E7D" w14:textId="77777777" w:rsidR="00C279E5" w:rsidRDefault="00000000">
            <w:pPr>
              <w:spacing w:after="60"/>
            </w:pPr>
            <w:r>
              <w:rPr>
                <w:color w:val="2C3E50"/>
                <w:sz w:val="20"/>
                <w:szCs w:val="20"/>
              </w:rPr>
              <w:t>→ Lead facilitation for multiple simultaneous cohorts as programme scales</w:t>
            </w:r>
          </w:p>
          <w:p w14:paraId="38A39D75" w14:textId="77777777" w:rsidR="00C279E5" w:rsidRDefault="00000000">
            <w:pPr>
              <w:spacing w:after="60"/>
            </w:pPr>
            <w:r>
              <w:rPr>
                <w:color w:val="2C3E50"/>
                <w:sz w:val="20"/>
                <w:szCs w:val="20"/>
              </w:rPr>
              <w:t>→ Mentor new facilitators joining the expanding team</w:t>
            </w:r>
          </w:p>
          <w:p w14:paraId="77DC687E" w14:textId="77777777" w:rsidR="00C279E5" w:rsidRDefault="00000000">
            <w:pPr>
              <w:spacing w:after="60"/>
            </w:pPr>
            <w:r>
              <w:rPr>
                <w:color w:val="2C3E50"/>
                <w:sz w:val="20"/>
                <w:szCs w:val="20"/>
              </w:rPr>
              <w:t>→ Contribute to curriculum evolution based on participant experience insights</w:t>
            </w:r>
          </w:p>
        </w:tc>
      </w:tr>
      <w:tr w:rsidR="00C279E5" w14:paraId="41E2071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1D591520"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D8C2C9C" w14:textId="77777777" w:rsidR="00C279E5" w:rsidRDefault="00000000">
            <w:pPr>
              <w:spacing w:after="60"/>
            </w:pPr>
            <w:r>
              <w:rPr>
                <w:color w:val="2C3E50"/>
                <w:sz w:val="20"/>
                <w:szCs w:val="20"/>
              </w:rPr>
              <w:t>→ Senior facilitators become lead trainers — training the next generation of S.E.T.H.S facilitators</w:t>
            </w:r>
          </w:p>
          <w:p w14:paraId="05986186" w14:textId="77777777" w:rsidR="00C279E5" w:rsidRDefault="00000000">
            <w:pPr>
              <w:spacing w:after="60"/>
            </w:pPr>
            <w:r>
              <w:rPr>
                <w:color w:val="2C3E50"/>
                <w:sz w:val="20"/>
                <w:szCs w:val="20"/>
              </w:rPr>
              <w:t>→ Possible transition into Programme Director pipeline</w:t>
            </w:r>
          </w:p>
        </w:tc>
      </w:tr>
      <w:tr w:rsidR="00C279E5" w14:paraId="4CF98D2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17375DD8"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217E270" w14:textId="77777777" w:rsidR="00C279E5" w:rsidRDefault="00000000">
            <w:pPr>
              <w:spacing w:after="60"/>
            </w:pPr>
            <w:r>
              <w:rPr>
                <w:color w:val="2C3E50"/>
                <w:sz w:val="20"/>
                <w:szCs w:val="20"/>
              </w:rPr>
              <w:t>→ 5+ years adult facilitation, life skills, or workplace readiness training</w:t>
            </w:r>
          </w:p>
          <w:p w14:paraId="2956BAA8" w14:textId="77777777" w:rsidR="00C279E5" w:rsidRDefault="00000000">
            <w:pPr>
              <w:spacing w:after="60"/>
            </w:pPr>
            <w:r>
              <w:rPr>
                <w:color w:val="2C3E50"/>
                <w:sz w:val="20"/>
                <w:szCs w:val="20"/>
              </w:rPr>
              <w:t>→ Lived experience of structural challenges is valued — credibility is critical in this room</w:t>
            </w:r>
          </w:p>
          <w:p w14:paraId="7F437BF2" w14:textId="77777777" w:rsidR="00C279E5" w:rsidRDefault="00000000">
            <w:pPr>
              <w:spacing w:after="60"/>
            </w:pPr>
            <w:r>
              <w:rPr>
                <w:color w:val="2C3E50"/>
                <w:sz w:val="20"/>
                <w:szCs w:val="20"/>
              </w:rPr>
              <w:t>→ Ability to hold space for trauma, frustration, resistance, and hope simultaneously</w:t>
            </w:r>
          </w:p>
          <w:p w14:paraId="5AF6E69A" w14:textId="77777777" w:rsidR="00C279E5" w:rsidRDefault="00000000">
            <w:pPr>
              <w:spacing w:after="60"/>
            </w:pPr>
            <w:r>
              <w:rPr>
                <w:color w:val="2C3E50"/>
                <w:sz w:val="20"/>
                <w:szCs w:val="20"/>
              </w:rPr>
              <w:t>→ Unconditional positive regard for every person in the room — every day</w:t>
            </w:r>
          </w:p>
        </w:tc>
      </w:tr>
      <w:tr w:rsidR="00C279E5" w14:paraId="2F955D9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1CA981B1"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DE11953" w14:textId="77777777" w:rsidR="00C279E5" w:rsidRDefault="00000000">
            <w:pPr>
              <w:spacing w:after="60"/>
            </w:pPr>
            <w:r>
              <w:rPr>
                <w:color w:val="2C3E50"/>
                <w:sz w:val="20"/>
                <w:szCs w:val="20"/>
              </w:rPr>
              <w:t>→ R240K–R360K CTC/year each at funding.</w:t>
            </w:r>
          </w:p>
        </w:tc>
      </w:tr>
    </w:tbl>
    <w:p w14:paraId="10336A68"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92"/>
        <w:gridCol w:w="6327"/>
      </w:tblGrid>
      <w:tr w:rsidR="00C279E5" w14:paraId="434F120E"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F85CC62" w14:textId="77777777" w:rsidR="00C279E5" w:rsidRDefault="00000000">
            <w:pPr>
              <w:spacing w:after="40"/>
            </w:pPr>
            <w:r>
              <w:rPr>
                <w:color w:val="888888"/>
                <w:sz w:val="16"/>
                <w:szCs w:val="16"/>
              </w:rPr>
              <w:t xml:space="preserve">STH-004  </w:t>
            </w:r>
            <w:r>
              <w:rPr>
                <w:b/>
                <w:bCs/>
                <w:color w:val="C9A84C"/>
                <w:sz w:val="24"/>
                <w:szCs w:val="24"/>
              </w:rPr>
              <w:t>Stream Facilitators — A (Construction), B (Digital), C (Agriculture), D (Community Health) (×4)</w:t>
            </w:r>
            <w:r>
              <w:rPr>
                <w:color w:val="AAAAAA"/>
                <w:sz w:val="20"/>
                <w:szCs w:val="20"/>
              </w:rPr>
              <w:t xml:space="preserve">  ·  S.E.T.H.S (Pty) Ltd · Vocational Training</w:t>
            </w:r>
          </w:p>
          <w:p w14:paraId="6AFE92B5" w14:textId="77777777" w:rsidR="00C279E5" w:rsidRDefault="00000000">
            <w:r>
              <w:rPr>
                <w:b/>
                <w:bCs/>
                <w:color w:val="E8C97A"/>
                <w:sz w:val="18"/>
                <w:szCs w:val="18"/>
              </w:rPr>
              <w:t xml:space="preserve">PRIORITY: </w:t>
            </w:r>
            <w:r>
              <w:rPr>
                <w:color w:val="FFFFFF"/>
                <w:sz w:val="18"/>
                <w:szCs w:val="18"/>
              </w:rPr>
              <w:t>P1 — CRITICAL · Month 3</w:t>
            </w:r>
            <w:r>
              <w:rPr>
                <w:color w:val="888888"/>
                <w:sz w:val="18"/>
                <w:szCs w:val="18"/>
              </w:rPr>
              <w:t xml:space="preserve">   ·   TYPE: </w:t>
            </w:r>
            <w:r>
              <w:rPr>
                <w:color w:val="E8C97A"/>
                <w:sz w:val="18"/>
                <w:szCs w:val="18"/>
              </w:rPr>
              <w:t>Full-Time (4 roles)</w:t>
            </w:r>
          </w:p>
        </w:tc>
      </w:tr>
      <w:tr w:rsidR="00C279E5" w14:paraId="4E036C1D"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4B7476EE" w14:textId="77777777" w:rsidR="00C279E5" w:rsidRDefault="00000000">
            <w:r>
              <w:rPr>
                <w:b/>
                <w:bCs/>
                <w:color w:val="C9A84C"/>
                <w:sz w:val="20"/>
                <w:szCs w:val="20"/>
              </w:rPr>
              <w:t xml:space="preserve">MISSION PURPOSE: </w:t>
            </w:r>
            <w:r>
              <w:rPr>
                <w:i/>
                <w:iCs/>
                <w:color w:val="2C3E50"/>
                <w:sz w:val="20"/>
                <w:szCs w:val="20"/>
              </w:rPr>
              <w:t xml:space="preserve">Deliver technical vocational training that matches participants to real employment in real industries. Stream A graduates go to T.S Energy and Construction. Stream B graduates go to G.O.D.S operations and digital employers. Stream C graduates go to T.S </w:t>
            </w:r>
            <w:proofErr w:type="spellStart"/>
            <w:r>
              <w:rPr>
                <w:i/>
                <w:iCs/>
                <w:color w:val="2C3E50"/>
                <w:sz w:val="20"/>
                <w:szCs w:val="20"/>
              </w:rPr>
              <w:t>AgriTech</w:t>
            </w:r>
            <w:proofErr w:type="spellEnd"/>
            <w:r>
              <w:rPr>
                <w:i/>
                <w:iCs/>
                <w:color w:val="2C3E50"/>
                <w:sz w:val="20"/>
                <w:szCs w:val="20"/>
              </w:rPr>
              <w:t>. Stream D graduates go to healthcare and community employers.</w:t>
            </w:r>
          </w:p>
        </w:tc>
      </w:tr>
      <w:tr w:rsidR="00C279E5" w14:paraId="73A585F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45784B3"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C8AC402" w14:textId="77777777" w:rsidR="00C279E5" w:rsidRDefault="00000000">
            <w:pPr>
              <w:spacing w:after="60"/>
            </w:pPr>
            <w:r>
              <w:rPr>
                <w:color w:val="2C3E50"/>
                <w:sz w:val="20"/>
                <w:szCs w:val="20"/>
              </w:rPr>
              <w:t>→ Deliver stream-specific technical skills training for 50-participant cohort</w:t>
            </w:r>
          </w:p>
          <w:p w14:paraId="528E59AA" w14:textId="77777777" w:rsidR="00C279E5" w:rsidRDefault="00000000">
            <w:pPr>
              <w:spacing w:after="60"/>
            </w:pPr>
            <w:r>
              <w:rPr>
                <w:color w:val="2C3E50"/>
                <w:sz w:val="20"/>
                <w:szCs w:val="20"/>
              </w:rPr>
              <w:t>→ Coordinate with T.S Industries and employer partners on skills gap requirements</w:t>
            </w:r>
          </w:p>
          <w:p w14:paraId="3A12BFE6" w14:textId="77777777" w:rsidR="00C279E5" w:rsidRDefault="00000000">
            <w:pPr>
              <w:spacing w:after="60"/>
            </w:pPr>
            <w:r>
              <w:rPr>
                <w:color w:val="2C3E50"/>
                <w:sz w:val="20"/>
                <w:szCs w:val="20"/>
              </w:rPr>
              <w:t>→ Support participants through Phase 3 workplace simulation exercises</w:t>
            </w:r>
          </w:p>
          <w:p w14:paraId="7C58BF08" w14:textId="77777777" w:rsidR="00C279E5" w:rsidRDefault="00000000">
            <w:pPr>
              <w:spacing w:after="60"/>
            </w:pPr>
            <w:r>
              <w:rPr>
                <w:color w:val="2C3E50"/>
                <w:sz w:val="20"/>
                <w:szCs w:val="20"/>
              </w:rPr>
              <w:t>→ Facilitate employer site visits and job shadowing coordination</w:t>
            </w:r>
          </w:p>
        </w:tc>
      </w:tr>
      <w:tr w:rsidR="00C279E5" w14:paraId="60569C3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30127DA6"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06B2671" w14:textId="77777777" w:rsidR="00C279E5" w:rsidRDefault="00000000">
            <w:pPr>
              <w:spacing w:after="60"/>
            </w:pPr>
            <w:r>
              <w:rPr>
                <w:color w:val="2C3E50"/>
                <w:sz w:val="20"/>
                <w:szCs w:val="20"/>
              </w:rPr>
              <w:t>→ Develop advanced pathway modules as employment destinations grow more sophisticated</w:t>
            </w:r>
          </w:p>
          <w:p w14:paraId="39AE8E6C" w14:textId="77777777" w:rsidR="00C279E5" w:rsidRDefault="00000000">
            <w:pPr>
              <w:spacing w:after="60"/>
            </w:pPr>
            <w:r>
              <w:rPr>
                <w:color w:val="2C3E50"/>
                <w:sz w:val="20"/>
                <w:szCs w:val="20"/>
              </w:rPr>
              <w:t>→ Train apprentice facilitators in stream-specific delivery</w:t>
            </w:r>
          </w:p>
          <w:p w14:paraId="789AA91C" w14:textId="77777777" w:rsidR="00C279E5" w:rsidRDefault="00000000">
            <w:pPr>
              <w:spacing w:after="60"/>
            </w:pPr>
            <w:r>
              <w:rPr>
                <w:color w:val="2C3E50"/>
                <w:sz w:val="20"/>
                <w:szCs w:val="20"/>
              </w:rPr>
              <w:t>→ Contribute to curriculum evolution based on employer feedback</w:t>
            </w:r>
          </w:p>
        </w:tc>
      </w:tr>
      <w:tr w:rsidR="00C279E5" w14:paraId="78A18DA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75B4E723"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8142A25" w14:textId="77777777" w:rsidR="00C279E5" w:rsidRDefault="00000000">
            <w:pPr>
              <w:spacing w:after="60"/>
            </w:pPr>
            <w:r>
              <w:rPr>
                <w:color w:val="2C3E50"/>
                <w:sz w:val="20"/>
                <w:szCs w:val="20"/>
              </w:rPr>
              <w:t>→ Streams may expand — new vocational pathways added as T.S Industries grows into new sectors</w:t>
            </w:r>
          </w:p>
        </w:tc>
      </w:tr>
      <w:tr w:rsidR="00C279E5" w14:paraId="06E11A9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8C4330E"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9E795CC" w14:textId="77777777" w:rsidR="00C279E5" w:rsidRDefault="00000000">
            <w:pPr>
              <w:spacing w:after="60"/>
            </w:pPr>
            <w:r>
              <w:rPr>
                <w:color w:val="2C3E50"/>
                <w:sz w:val="20"/>
                <w:szCs w:val="20"/>
              </w:rPr>
              <w:t>→ Stream A: Construction trades, solar PV installation, CIDB-level skills, safety standards</w:t>
            </w:r>
          </w:p>
          <w:p w14:paraId="546A9AA9" w14:textId="77777777" w:rsidR="00C279E5" w:rsidRDefault="00000000">
            <w:pPr>
              <w:spacing w:after="60"/>
            </w:pPr>
            <w:r>
              <w:rPr>
                <w:color w:val="2C3E50"/>
                <w:sz w:val="20"/>
                <w:szCs w:val="20"/>
              </w:rPr>
              <w:t>→ Stream B: IT fundamentals, digital administration, office software, basic data operations</w:t>
            </w:r>
          </w:p>
          <w:p w14:paraId="18BC2049" w14:textId="77777777" w:rsidR="00C279E5" w:rsidRDefault="00000000">
            <w:pPr>
              <w:spacing w:after="60"/>
            </w:pPr>
            <w:r>
              <w:rPr>
                <w:color w:val="2C3E50"/>
                <w:sz w:val="20"/>
                <w:szCs w:val="20"/>
              </w:rPr>
              <w:t>→ Stream C: Agriculture, CEA/vertical farming, food safety, urban food systems</w:t>
            </w:r>
          </w:p>
          <w:p w14:paraId="042F50AA" w14:textId="77777777" w:rsidR="00C279E5" w:rsidRDefault="00000000">
            <w:pPr>
              <w:spacing w:after="60"/>
            </w:pPr>
            <w:r>
              <w:rPr>
                <w:color w:val="2C3E50"/>
                <w:sz w:val="20"/>
                <w:szCs w:val="20"/>
              </w:rPr>
              <w:t>→ Stream D: Community health work, CHW certification pathways, social support, care standards</w:t>
            </w:r>
          </w:p>
          <w:p w14:paraId="26362974" w14:textId="77777777" w:rsidR="00C279E5" w:rsidRDefault="00000000">
            <w:pPr>
              <w:spacing w:after="60"/>
            </w:pPr>
            <w:r>
              <w:rPr>
                <w:color w:val="2C3E50"/>
                <w:sz w:val="20"/>
                <w:szCs w:val="20"/>
              </w:rPr>
              <w:t>→ Each: 3+ years practical experience in the relevant sector AND ability to teach it</w:t>
            </w:r>
          </w:p>
        </w:tc>
      </w:tr>
      <w:tr w:rsidR="00C279E5" w14:paraId="34E1574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04C6B9DA"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6D4983E" w14:textId="77777777" w:rsidR="00C279E5" w:rsidRDefault="00000000">
            <w:pPr>
              <w:spacing w:after="60"/>
            </w:pPr>
            <w:r>
              <w:rPr>
                <w:color w:val="2C3E50"/>
                <w:sz w:val="20"/>
                <w:szCs w:val="20"/>
              </w:rPr>
              <w:t>→ R180K–R240K CTC/year each at funding.</w:t>
            </w:r>
          </w:p>
        </w:tc>
      </w:tr>
    </w:tbl>
    <w:p w14:paraId="43DDB640"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34"/>
        <w:gridCol w:w="6285"/>
      </w:tblGrid>
      <w:tr w:rsidR="00C279E5" w14:paraId="27E0EC89"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2BA59A54" w14:textId="77777777" w:rsidR="00C279E5" w:rsidRDefault="00000000">
            <w:pPr>
              <w:spacing w:after="40"/>
            </w:pPr>
            <w:r>
              <w:rPr>
                <w:color w:val="888888"/>
                <w:sz w:val="16"/>
                <w:szCs w:val="16"/>
              </w:rPr>
              <w:t xml:space="preserve">STH-005  </w:t>
            </w:r>
            <w:r>
              <w:rPr>
                <w:b/>
                <w:bCs/>
                <w:color w:val="C9A84C"/>
                <w:sz w:val="24"/>
                <w:szCs w:val="24"/>
              </w:rPr>
              <w:t>Case Managers (×3)</w:t>
            </w:r>
            <w:r>
              <w:rPr>
                <w:color w:val="AAAAAA"/>
                <w:sz w:val="20"/>
                <w:szCs w:val="20"/>
              </w:rPr>
              <w:t xml:space="preserve">  ·  S.E.T.H.S (Pty) Ltd · Participant Support</w:t>
            </w:r>
          </w:p>
          <w:p w14:paraId="0B1E63A2" w14:textId="77777777" w:rsidR="00C279E5" w:rsidRDefault="00000000">
            <w:r>
              <w:rPr>
                <w:b/>
                <w:bCs/>
                <w:color w:val="E8C97A"/>
                <w:sz w:val="18"/>
                <w:szCs w:val="18"/>
              </w:rPr>
              <w:t xml:space="preserve">PRIORITY: </w:t>
            </w:r>
            <w:r>
              <w:rPr>
                <w:color w:val="FFFFFF"/>
                <w:sz w:val="18"/>
                <w:szCs w:val="18"/>
              </w:rPr>
              <w:t>P1 — CRITICAL · Month 3</w:t>
            </w:r>
            <w:r>
              <w:rPr>
                <w:color w:val="888888"/>
                <w:sz w:val="18"/>
                <w:szCs w:val="18"/>
              </w:rPr>
              <w:t xml:space="preserve">   ·   TYPE: </w:t>
            </w:r>
            <w:r>
              <w:rPr>
                <w:color w:val="E8C97A"/>
                <w:sz w:val="18"/>
                <w:szCs w:val="18"/>
              </w:rPr>
              <w:t>Full-Time</w:t>
            </w:r>
          </w:p>
        </w:tc>
      </w:tr>
      <w:tr w:rsidR="00C279E5" w14:paraId="57AE92D3"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7ADEFD76" w14:textId="77777777" w:rsidR="00C279E5" w:rsidRDefault="00000000">
            <w:r>
              <w:rPr>
                <w:b/>
                <w:bCs/>
                <w:color w:val="C9A84C"/>
                <w:sz w:val="20"/>
                <w:szCs w:val="20"/>
              </w:rPr>
              <w:t xml:space="preserve">MISSION PURPOSE: </w:t>
            </w:r>
            <w:r>
              <w:rPr>
                <w:i/>
                <w:iCs/>
                <w:color w:val="2C3E50"/>
                <w:sz w:val="20"/>
                <w:szCs w:val="20"/>
              </w:rPr>
              <w:t>The individual human relationship at the heart of S.E.T.H.S. Every participant has a case manager who knows their name, their story, their employer, and their progress 24 months after placement. The case manager is the most critical single relationship in the programme for participant success.</w:t>
            </w:r>
          </w:p>
        </w:tc>
      </w:tr>
      <w:tr w:rsidR="00C279E5" w14:paraId="4BFBAC6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5F438556"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C5F2888" w14:textId="77777777" w:rsidR="00C279E5" w:rsidRDefault="00000000">
            <w:pPr>
              <w:spacing w:after="60"/>
            </w:pPr>
            <w:r>
              <w:rPr>
                <w:color w:val="2C3E50"/>
                <w:sz w:val="20"/>
                <w:szCs w:val="20"/>
              </w:rPr>
              <w:t>→ Manage caseload of 15–20 participants each through all 5 programme phases</w:t>
            </w:r>
          </w:p>
          <w:p w14:paraId="29A2BFA7" w14:textId="77777777" w:rsidR="00C279E5" w:rsidRDefault="00000000">
            <w:pPr>
              <w:spacing w:after="60"/>
            </w:pPr>
            <w:r>
              <w:rPr>
                <w:color w:val="2C3E50"/>
                <w:sz w:val="20"/>
                <w:szCs w:val="20"/>
              </w:rPr>
              <w:t>→ Conduct 30/60/90-day post-placement check-ins and record outcomes in UDOC system</w:t>
            </w:r>
          </w:p>
          <w:p w14:paraId="639F1FC4" w14:textId="77777777" w:rsidR="00C279E5" w:rsidRDefault="00000000">
            <w:pPr>
              <w:spacing w:after="60"/>
            </w:pPr>
            <w:r>
              <w:rPr>
                <w:color w:val="2C3E50"/>
                <w:sz w:val="20"/>
                <w:szCs w:val="20"/>
              </w:rPr>
              <w:t>→ Provide crisis intervention and wraparound support when participants face setbacks</w:t>
            </w:r>
          </w:p>
          <w:p w14:paraId="6A928196" w14:textId="77777777" w:rsidR="00C279E5" w:rsidRDefault="00000000">
            <w:pPr>
              <w:spacing w:after="60"/>
            </w:pPr>
            <w:r>
              <w:rPr>
                <w:color w:val="2C3E50"/>
                <w:sz w:val="20"/>
                <w:szCs w:val="20"/>
              </w:rPr>
              <w:t>→ Maintain the dignity and confidentiality of all participant records under POPIA</w:t>
            </w:r>
          </w:p>
          <w:p w14:paraId="11823A1A" w14:textId="77777777" w:rsidR="00C279E5" w:rsidRDefault="00000000">
            <w:pPr>
              <w:spacing w:after="60"/>
            </w:pPr>
            <w:r>
              <w:rPr>
                <w:color w:val="2C3E50"/>
                <w:sz w:val="20"/>
                <w:szCs w:val="20"/>
              </w:rPr>
              <w:t>→ Flag participants at risk of dropout or employment failure to Programme Director early</w:t>
            </w:r>
          </w:p>
        </w:tc>
      </w:tr>
      <w:tr w:rsidR="00C279E5" w14:paraId="4743BB9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11126ED3"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B3241FD" w14:textId="77777777" w:rsidR="00C279E5" w:rsidRDefault="00000000">
            <w:pPr>
              <w:spacing w:after="60"/>
            </w:pPr>
            <w:r>
              <w:rPr>
                <w:color w:val="2C3E50"/>
                <w:sz w:val="20"/>
                <w:szCs w:val="20"/>
              </w:rPr>
              <w:t>→ Scale caseloads with programme growth — additional case managers hired</w:t>
            </w:r>
          </w:p>
          <w:p w14:paraId="221A3644" w14:textId="77777777" w:rsidR="00C279E5" w:rsidRDefault="00000000">
            <w:pPr>
              <w:spacing w:after="60"/>
            </w:pPr>
            <w:r>
              <w:rPr>
                <w:color w:val="2C3E50"/>
                <w:sz w:val="20"/>
                <w:szCs w:val="20"/>
              </w:rPr>
              <w:t>→ Develop peer support systems so successful participants support newer cohorts</w:t>
            </w:r>
          </w:p>
          <w:p w14:paraId="62A0A0BF" w14:textId="77777777" w:rsidR="00C279E5" w:rsidRDefault="00000000">
            <w:pPr>
              <w:spacing w:after="60"/>
            </w:pPr>
            <w:r>
              <w:rPr>
                <w:color w:val="2C3E50"/>
                <w:sz w:val="20"/>
                <w:szCs w:val="20"/>
              </w:rPr>
              <w:t>→ Contribute to outcome measurement framework improvements</w:t>
            </w:r>
          </w:p>
        </w:tc>
      </w:tr>
      <w:tr w:rsidR="00C279E5" w14:paraId="17CCE36C"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0C817C63"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E8D893A" w14:textId="77777777" w:rsidR="00C279E5" w:rsidRDefault="00000000">
            <w:pPr>
              <w:spacing w:after="60"/>
            </w:pPr>
            <w:r>
              <w:rPr>
                <w:color w:val="2C3E50"/>
                <w:sz w:val="20"/>
                <w:szCs w:val="20"/>
              </w:rPr>
              <w:t>→ Senior case managers transition into team leadership and training roles</w:t>
            </w:r>
          </w:p>
          <w:p w14:paraId="76D656CD" w14:textId="77777777" w:rsidR="00C279E5" w:rsidRDefault="00000000">
            <w:pPr>
              <w:spacing w:after="60"/>
            </w:pPr>
            <w:r>
              <w:rPr>
                <w:color w:val="2C3E50"/>
                <w:sz w:val="20"/>
                <w:szCs w:val="20"/>
              </w:rPr>
              <w:t>→ Case management methodology becomes a licensing asset</w:t>
            </w:r>
          </w:p>
        </w:tc>
      </w:tr>
      <w:tr w:rsidR="00C279E5" w14:paraId="7B4FC77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2A3D5DC2"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F42A5CF" w14:textId="77777777" w:rsidR="00C279E5" w:rsidRDefault="00000000">
            <w:pPr>
              <w:spacing w:after="60"/>
            </w:pPr>
            <w:r>
              <w:rPr>
                <w:color w:val="2C3E50"/>
                <w:sz w:val="20"/>
                <w:szCs w:val="20"/>
              </w:rPr>
              <w:t>→ Social work qualification (registered with SACSSP) or 3+ years case management experience</w:t>
            </w:r>
          </w:p>
          <w:p w14:paraId="0ADFB0DF" w14:textId="77777777" w:rsidR="00C279E5" w:rsidRDefault="00000000">
            <w:pPr>
              <w:spacing w:after="60"/>
            </w:pPr>
            <w:r>
              <w:rPr>
                <w:color w:val="2C3E50"/>
                <w:sz w:val="20"/>
                <w:szCs w:val="20"/>
              </w:rPr>
              <w:t>→ Crisis intervention and trauma-informed care practice</w:t>
            </w:r>
          </w:p>
          <w:p w14:paraId="4291171B" w14:textId="77777777" w:rsidR="00C279E5" w:rsidRDefault="00000000">
            <w:pPr>
              <w:spacing w:after="60"/>
            </w:pPr>
            <w:r>
              <w:rPr>
                <w:color w:val="2C3E50"/>
                <w:sz w:val="20"/>
                <w:szCs w:val="20"/>
              </w:rPr>
              <w:t>→ Ability to form genuine, non-exploitative relationships with vulnerable individuals</w:t>
            </w:r>
          </w:p>
          <w:p w14:paraId="53303435" w14:textId="77777777" w:rsidR="00C279E5" w:rsidRDefault="00000000">
            <w:pPr>
              <w:spacing w:after="60"/>
            </w:pPr>
            <w:r>
              <w:rPr>
                <w:color w:val="2C3E50"/>
                <w:sz w:val="20"/>
                <w:szCs w:val="20"/>
              </w:rPr>
              <w:t>→ Patience, resilience, and genuine care — this role will break your heart regularly and make it whole again</w:t>
            </w:r>
          </w:p>
        </w:tc>
      </w:tr>
      <w:tr w:rsidR="00C279E5" w14:paraId="203318D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3EA3335C"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5F62D43" w14:textId="77777777" w:rsidR="00C279E5" w:rsidRDefault="00000000">
            <w:pPr>
              <w:spacing w:after="60"/>
            </w:pPr>
            <w:r>
              <w:rPr>
                <w:color w:val="2C3E50"/>
                <w:sz w:val="20"/>
                <w:szCs w:val="20"/>
              </w:rPr>
              <w:t>→ R192K–R264K CTC/year each at funding.</w:t>
            </w:r>
          </w:p>
        </w:tc>
      </w:tr>
    </w:tbl>
    <w:p w14:paraId="634CBE1B"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04"/>
        <w:gridCol w:w="6315"/>
      </w:tblGrid>
      <w:tr w:rsidR="00C279E5" w14:paraId="05CEBD4B"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225EF06" w14:textId="77777777" w:rsidR="00C279E5" w:rsidRDefault="00000000">
            <w:pPr>
              <w:spacing w:after="40"/>
            </w:pPr>
            <w:r>
              <w:rPr>
                <w:color w:val="888888"/>
                <w:sz w:val="16"/>
                <w:szCs w:val="16"/>
              </w:rPr>
              <w:t xml:space="preserve">STH-006  </w:t>
            </w:r>
            <w:r>
              <w:rPr>
                <w:b/>
                <w:bCs/>
                <w:color w:val="C9A84C"/>
                <w:sz w:val="24"/>
                <w:szCs w:val="24"/>
              </w:rPr>
              <w:t>Psychosocial Counsellor</w:t>
            </w:r>
            <w:r>
              <w:rPr>
                <w:color w:val="AAAAAA"/>
                <w:sz w:val="20"/>
                <w:szCs w:val="20"/>
              </w:rPr>
              <w:t xml:space="preserve">  ·  S.E.T.H.S (Pty) Ltd · Wellbeing</w:t>
            </w:r>
          </w:p>
          <w:p w14:paraId="544F6B28" w14:textId="77777777" w:rsidR="00C279E5" w:rsidRDefault="00000000">
            <w:r>
              <w:rPr>
                <w:b/>
                <w:bCs/>
                <w:color w:val="E8C97A"/>
                <w:sz w:val="18"/>
                <w:szCs w:val="18"/>
              </w:rPr>
              <w:t xml:space="preserve">PRIORITY: </w:t>
            </w:r>
            <w:r>
              <w:rPr>
                <w:color w:val="FFFFFF"/>
                <w:sz w:val="18"/>
                <w:szCs w:val="18"/>
              </w:rPr>
              <w:t>P1 — CRITICAL · Month 3</w:t>
            </w:r>
            <w:r>
              <w:rPr>
                <w:color w:val="888888"/>
                <w:sz w:val="18"/>
                <w:szCs w:val="18"/>
              </w:rPr>
              <w:t xml:space="preserve">   ·   TYPE: </w:t>
            </w:r>
            <w:r>
              <w:rPr>
                <w:color w:val="E8C97A"/>
                <w:sz w:val="18"/>
                <w:szCs w:val="18"/>
              </w:rPr>
              <w:t>Full-Time or Part-Time Senior Contracted</w:t>
            </w:r>
          </w:p>
        </w:tc>
      </w:tr>
      <w:tr w:rsidR="00C279E5" w14:paraId="351F56D4"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67409EF7" w14:textId="77777777" w:rsidR="00C279E5" w:rsidRDefault="00000000">
            <w:r>
              <w:rPr>
                <w:b/>
                <w:bCs/>
                <w:color w:val="C9A84C"/>
                <w:sz w:val="20"/>
                <w:szCs w:val="20"/>
              </w:rPr>
              <w:t xml:space="preserve">MISSION PURPOSE: </w:t>
            </w:r>
            <w:r>
              <w:rPr>
                <w:i/>
                <w:iCs/>
                <w:color w:val="2C3E50"/>
                <w:sz w:val="20"/>
                <w:szCs w:val="20"/>
              </w:rPr>
              <w:t>Provides trauma-informed psychological support to participants who arrive carrying significant unprocessed trauma, addiction histories, grief, and institutional mistrust. Without this role, S.E.T.H.S cannot safely engage with its target population — and cannot claim to operate with human dignity as its foundation.</w:t>
            </w:r>
          </w:p>
        </w:tc>
      </w:tr>
      <w:tr w:rsidR="00C279E5" w14:paraId="61175F9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0E52C87A"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8E1B269" w14:textId="77777777" w:rsidR="00C279E5" w:rsidRDefault="00000000">
            <w:pPr>
              <w:spacing w:after="60"/>
            </w:pPr>
            <w:r>
              <w:rPr>
                <w:color w:val="2C3E50"/>
                <w:sz w:val="20"/>
                <w:szCs w:val="20"/>
              </w:rPr>
              <w:t>→ Provide individual counselling sessions to Cohort 1 participants as needed</w:t>
            </w:r>
          </w:p>
          <w:p w14:paraId="25862191" w14:textId="77777777" w:rsidR="00C279E5" w:rsidRDefault="00000000">
            <w:pPr>
              <w:spacing w:after="60"/>
            </w:pPr>
            <w:r>
              <w:rPr>
                <w:color w:val="2C3E50"/>
                <w:sz w:val="20"/>
                <w:szCs w:val="20"/>
              </w:rPr>
              <w:t>→ Facilitate Phase 1 Foundation group sessions on emotional regulation and self-worth</w:t>
            </w:r>
          </w:p>
          <w:p w14:paraId="25C26CBA" w14:textId="77777777" w:rsidR="00C279E5" w:rsidRDefault="00000000">
            <w:pPr>
              <w:spacing w:after="60"/>
            </w:pPr>
            <w:r>
              <w:rPr>
                <w:color w:val="2C3E50"/>
                <w:sz w:val="20"/>
                <w:szCs w:val="20"/>
              </w:rPr>
              <w:t>→ Advise facilitator team on trauma-informed facilitation practices</w:t>
            </w:r>
          </w:p>
          <w:p w14:paraId="2ED1E620" w14:textId="77777777" w:rsidR="00C279E5" w:rsidRDefault="00000000">
            <w:pPr>
              <w:spacing w:after="60"/>
            </w:pPr>
            <w:r>
              <w:rPr>
                <w:color w:val="2C3E50"/>
                <w:sz w:val="20"/>
                <w:szCs w:val="20"/>
              </w:rPr>
              <w:t>→ Maintain clinical records under POPIA strict access controls</w:t>
            </w:r>
          </w:p>
          <w:p w14:paraId="45762933" w14:textId="77777777" w:rsidR="00C279E5" w:rsidRDefault="00000000">
            <w:pPr>
              <w:spacing w:after="60"/>
            </w:pPr>
            <w:r>
              <w:rPr>
                <w:color w:val="2C3E50"/>
                <w:sz w:val="20"/>
                <w:szCs w:val="20"/>
              </w:rPr>
              <w:t>→ Provide crisis assessment and referral when clinical needs exceed programme scope</w:t>
            </w:r>
          </w:p>
        </w:tc>
      </w:tr>
      <w:tr w:rsidR="00C279E5" w14:paraId="30E6E9B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8BC2549"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4EF4925" w14:textId="77777777" w:rsidR="00C279E5" w:rsidRDefault="00000000">
            <w:pPr>
              <w:spacing w:after="60"/>
            </w:pPr>
            <w:r>
              <w:rPr>
                <w:color w:val="2C3E50"/>
                <w:sz w:val="20"/>
                <w:szCs w:val="20"/>
              </w:rPr>
              <w:t>→ Build psychosocial support infrastructure for multiple simultaneous cohorts</w:t>
            </w:r>
          </w:p>
          <w:p w14:paraId="2AD5F24D" w14:textId="77777777" w:rsidR="00C279E5" w:rsidRDefault="00000000">
            <w:pPr>
              <w:spacing w:after="60"/>
            </w:pPr>
            <w:r>
              <w:rPr>
                <w:color w:val="2C3E50"/>
                <w:sz w:val="20"/>
                <w:szCs w:val="20"/>
              </w:rPr>
              <w:t>→ Develop peer support and alumni mental wellness programmes</w:t>
            </w:r>
          </w:p>
          <w:p w14:paraId="6CBD2FFD" w14:textId="77777777" w:rsidR="00C279E5" w:rsidRDefault="00000000">
            <w:pPr>
              <w:spacing w:after="60"/>
            </w:pPr>
            <w:r>
              <w:rPr>
                <w:color w:val="2C3E50"/>
                <w:sz w:val="20"/>
                <w:szCs w:val="20"/>
              </w:rPr>
              <w:t>→ Contribute to curriculum design on emotional intelligence and resilience modules</w:t>
            </w:r>
          </w:p>
        </w:tc>
      </w:tr>
      <w:tr w:rsidR="00C279E5" w14:paraId="6520B0A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25A094B4"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C758FF7" w14:textId="77777777" w:rsidR="00C279E5" w:rsidRDefault="00000000">
            <w:pPr>
              <w:spacing w:after="60"/>
            </w:pPr>
            <w:r>
              <w:rPr>
                <w:color w:val="2C3E50"/>
                <w:sz w:val="20"/>
                <w:szCs w:val="20"/>
              </w:rPr>
              <w:t>→ Lead the G.O.D.S psychosocial support methodology — a licensable asset</w:t>
            </w:r>
          </w:p>
        </w:tc>
      </w:tr>
      <w:tr w:rsidR="00C279E5" w14:paraId="08E8963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3225B9CE"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C55E415" w14:textId="77777777" w:rsidR="00C279E5" w:rsidRDefault="00000000">
            <w:pPr>
              <w:spacing w:after="60"/>
            </w:pPr>
            <w:r>
              <w:rPr>
                <w:color w:val="2C3E50"/>
                <w:sz w:val="20"/>
                <w:szCs w:val="20"/>
              </w:rPr>
              <w:t>→ Registered psychologist or registered counsellor (HPCSA registration — non-negotiable)</w:t>
            </w:r>
          </w:p>
          <w:p w14:paraId="361BE813" w14:textId="77777777" w:rsidR="00C279E5" w:rsidRDefault="00000000">
            <w:pPr>
              <w:spacing w:after="60"/>
            </w:pPr>
            <w:r>
              <w:rPr>
                <w:color w:val="2C3E50"/>
                <w:sz w:val="20"/>
                <w:szCs w:val="20"/>
              </w:rPr>
              <w:t>→ Trauma-informed practice training — essential for this population</w:t>
            </w:r>
          </w:p>
          <w:p w14:paraId="67A2F0B3" w14:textId="77777777" w:rsidR="00C279E5" w:rsidRDefault="00000000">
            <w:pPr>
              <w:spacing w:after="60"/>
            </w:pPr>
            <w:r>
              <w:rPr>
                <w:color w:val="2C3E50"/>
                <w:sz w:val="20"/>
                <w:szCs w:val="20"/>
              </w:rPr>
              <w:t>→ Addiction and recovery psychology experience valued</w:t>
            </w:r>
          </w:p>
          <w:p w14:paraId="70F8EE06" w14:textId="77777777" w:rsidR="00C279E5" w:rsidRDefault="00000000">
            <w:pPr>
              <w:spacing w:after="60"/>
            </w:pPr>
            <w:r>
              <w:rPr>
                <w:color w:val="2C3E50"/>
                <w:sz w:val="20"/>
                <w:szCs w:val="20"/>
              </w:rPr>
              <w:t>→ Ability to maintain professional boundaries while providing genuine human care</w:t>
            </w:r>
          </w:p>
          <w:p w14:paraId="18D044B5" w14:textId="77777777" w:rsidR="00C279E5" w:rsidRDefault="00000000">
            <w:pPr>
              <w:spacing w:after="60"/>
            </w:pPr>
            <w:r>
              <w:rPr>
                <w:color w:val="2C3E50"/>
                <w:sz w:val="20"/>
                <w:szCs w:val="20"/>
              </w:rPr>
              <w:t>→ Commitment to participant dignity at every moment — participants are not research subjects</w:t>
            </w:r>
          </w:p>
        </w:tc>
      </w:tr>
      <w:tr w:rsidR="00C279E5" w14:paraId="799DA04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5DD79A3D"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3450355" w14:textId="77777777" w:rsidR="00C279E5" w:rsidRDefault="00000000">
            <w:pPr>
              <w:spacing w:after="60"/>
            </w:pPr>
            <w:r>
              <w:rPr>
                <w:color w:val="2C3E50"/>
                <w:sz w:val="20"/>
                <w:szCs w:val="20"/>
              </w:rPr>
              <w:t>→ R264K–R360K CTC/year at funding (or part-time equivalent).</w:t>
            </w:r>
          </w:p>
        </w:tc>
      </w:tr>
    </w:tbl>
    <w:p w14:paraId="2F1BB4AB"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69"/>
        <w:gridCol w:w="6350"/>
      </w:tblGrid>
      <w:tr w:rsidR="00C279E5" w14:paraId="79C3FCC1"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54EEBFFD" w14:textId="77777777" w:rsidR="00C279E5" w:rsidRDefault="00000000">
            <w:pPr>
              <w:spacing w:after="40"/>
            </w:pPr>
            <w:r>
              <w:rPr>
                <w:color w:val="888888"/>
                <w:sz w:val="16"/>
                <w:szCs w:val="16"/>
              </w:rPr>
              <w:t xml:space="preserve">STH-007  </w:t>
            </w:r>
            <w:r>
              <w:rPr>
                <w:b/>
                <w:bCs/>
                <w:color w:val="C9A84C"/>
                <w:sz w:val="24"/>
                <w:szCs w:val="24"/>
              </w:rPr>
              <w:t>Employer Partnerships Manager</w:t>
            </w:r>
            <w:r>
              <w:rPr>
                <w:color w:val="AAAAAA"/>
                <w:sz w:val="20"/>
                <w:szCs w:val="20"/>
              </w:rPr>
              <w:t xml:space="preserve">  ·  S.E.T.H.S (Pty) Ltd · Commercial Interface</w:t>
            </w:r>
          </w:p>
          <w:p w14:paraId="66482BC4" w14:textId="77777777" w:rsidR="00C279E5" w:rsidRDefault="00000000">
            <w:r>
              <w:rPr>
                <w:b/>
                <w:bCs/>
                <w:color w:val="E8C97A"/>
                <w:sz w:val="18"/>
                <w:szCs w:val="18"/>
              </w:rPr>
              <w:t xml:space="preserve">PRIORITY: </w:t>
            </w:r>
            <w:r>
              <w:rPr>
                <w:color w:val="FFFFFF"/>
                <w:sz w:val="18"/>
                <w:szCs w:val="18"/>
              </w:rPr>
              <w:t>P1 — CRITICAL · Month 2–3</w:t>
            </w:r>
            <w:r>
              <w:rPr>
                <w:color w:val="888888"/>
                <w:sz w:val="18"/>
                <w:szCs w:val="18"/>
              </w:rPr>
              <w:t xml:space="preserve">   ·   TYPE: </w:t>
            </w:r>
            <w:r>
              <w:rPr>
                <w:color w:val="E8C97A"/>
                <w:sz w:val="18"/>
                <w:szCs w:val="18"/>
              </w:rPr>
              <w:t>Full-Time</w:t>
            </w:r>
          </w:p>
        </w:tc>
      </w:tr>
      <w:tr w:rsidR="00C279E5" w14:paraId="0114FAF1"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6EC4704C" w14:textId="77777777" w:rsidR="00C279E5" w:rsidRDefault="00000000">
            <w:r>
              <w:rPr>
                <w:b/>
                <w:bCs/>
                <w:color w:val="C9A84C"/>
                <w:sz w:val="20"/>
                <w:szCs w:val="20"/>
              </w:rPr>
              <w:t xml:space="preserve">MISSION PURPOSE: </w:t>
            </w:r>
            <w:r>
              <w:rPr>
                <w:i/>
                <w:iCs/>
                <w:color w:val="2C3E50"/>
                <w:sz w:val="20"/>
                <w:szCs w:val="20"/>
              </w:rPr>
              <w:t>Builds and manages the employer network that turns S.E.T.H.S from a training programme into an employment system. Without committed employer partners, there are no placements. Without placements, there is no proof. Without proof, there is no G.O.D.S.</w:t>
            </w:r>
          </w:p>
        </w:tc>
      </w:tr>
      <w:tr w:rsidR="00C279E5" w14:paraId="45FB0E3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1CEB8F3F"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3E3375C" w14:textId="77777777" w:rsidR="00C279E5" w:rsidRDefault="00000000">
            <w:pPr>
              <w:spacing w:after="60"/>
            </w:pPr>
            <w:r>
              <w:rPr>
                <w:color w:val="2C3E50"/>
                <w:sz w:val="20"/>
                <w:szCs w:val="20"/>
              </w:rPr>
              <w:t>→ Secure minimum 10 employer LOIs before Cohort 1 begins</w:t>
            </w:r>
          </w:p>
          <w:p w14:paraId="0ECF90BD" w14:textId="77777777" w:rsidR="00C279E5" w:rsidRDefault="00000000">
            <w:pPr>
              <w:spacing w:after="60"/>
            </w:pPr>
            <w:r>
              <w:rPr>
                <w:color w:val="2C3E50"/>
                <w:sz w:val="20"/>
                <w:szCs w:val="20"/>
              </w:rPr>
              <w:t xml:space="preserve">→ </w:t>
            </w:r>
            <w:proofErr w:type="spellStart"/>
            <w:r>
              <w:rPr>
                <w:color w:val="2C3E50"/>
                <w:sz w:val="20"/>
                <w:szCs w:val="20"/>
              </w:rPr>
              <w:t>Onboard</w:t>
            </w:r>
            <w:proofErr w:type="spellEnd"/>
            <w:r>
              <w:rPr>
                <w:color w:val="2C3E50"/>
                <w:sz w:val="20"/>
                <w:szCs w:val="20"/>
              </w:rPr>
              <w:t xml:space="preserve"> employer partners through the S.E.T.H.S Employer Partnership Agreement</w:t>
            </w:r>
          </w:p>
          <w:p w14:paraId="4BF0695B" w14:textId="77777777" w:rsidR="00C279E5" w:rsidRDefault="00000000">
            <w:pPr>
              <w:spacing w:after="60"/>
            </w:pPr>
            <w:r>
              <w:rPr>
                <w:color w:val="2C3E50"/>
                <w:sz w:val="20"/>
                <w:szCs w:val="20"/>
              </w:rPr>
              <w:t>→ Educate employers on S.E.T.H.S participant profiles — managing expectations and building genuine inclusion commitment</w:t>
            </w:r>
          </w:p>
          <w:p w14:paraId="61069D37" w14:textId="77777777" w:rsidR="00C279E5" w:rsidRDefault="00000000">
            <w:pPr>
              <w:spacing w:after="60"/>
            </w:pPr>
            <w:r>
              <w:rPr>
                <w:color w:val="2C3E50"/>
                <w:sz w:val="20"/>
                <w:szCs w:val="20"/>
              </w:rPr>
              <w:t>→ Manage post-placement employer relationships — 30/60/90-day reviews</w:t>
            </w:r>
          </w:p>
          <w:p w14:paraId="55CA1E59" w14:textId="77777777" w:rsidR="00C279E5" w:rsidRDefault="00000000">
            <w:pPr>
              <w:spacing w:after="60"/>
            </w:pPr>
            <w:r>
              <w:rPr>
                <w:color w:val="2C3E50"/>
                <w:sz w:val="20"/>
                <w:szCs w:val="20"/>
              </w:rPr>
              <w:t>→ Expand employer network continuously — target 50 active partners by Month 18</w:t>
            </w:r>
          </w:p>
        </w:tc>
      </w:tr>
      <w:tr w:rsidR="00C279E5" w14:paraId="4EA817A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4B5DB55D"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5039902" w14:textId="77777777" w:rsidR="00C279E5" w:rsidRDefault="00000000">
            <w:pPr>
              <w:spacing w:after="60"/>
            </w:pPr>
            <w:r>
              <w:rPr>
                <w:color w:val="2C3E50"/>
                <w:sz w:val="20"/>
                <w:szCs w:val="20"/>
              </w:rPr>
              <w:t>→ Build national employer network across 5+ sectors</w:t>
            </w:r>
          </w:p>
          <w:p w14:paraId="5611D4F7" w14:textId="77777777" w:rsidR="00C279E5" w:rsidRDefault="00000000">
            <w:pPr>
              <w:spacing w:after="60"/>
            </w:pPr>
            <w:r>
              <w:rPr>
                <w:color w:val="2C3E50"/>
                <w:sz w:val="20"/>
                <w:szCs w:val="20"/>
              </w:rPr>
              <w:t>→ Develop employer SaaS product — workforce management dashboard for S.E.T.H.S employers</w:t>
            </w:r>
          </w:p>
          <w:p w14:paraId="0523EF83" w14:textId="77777777" w:rsidR="00C279E5" w:rsidRDefault="00000000">
            <w:pPr>
              <w:spacing w:after="60"/>
            </w:pPr>
            <w:r>
              <w:rPr>
                <w:color w:val="2C3E50"/>
                <w:sz w:val="20"/>
                <w:szCs w:val="20"/>
              </w:rPr>
              <w:t>→ Lead employer NPS tracking and relationship quality management</w:t>
            </w:r>
          </w:p>
        </w:tc>
      </w:tr>
      <w:tr w:rsidR="00C279E5" w14:paraId="3E7DAF8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21A0622C"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0E2F92B" w14:textId="77777777" w:rsidR="00C279E5" w:rsidRDefault="00000000">
            <w:pPr>
              <w:spacing w:after="60"/>
            </w:pPr>
            <w:r>
              <w:rPr>
                <w:color w:val="2C3E50"/>
                <w:sz w:val="20"/>
                <w:szCs w:val="20"/>
              </w:rPr>
              <w:t>→ Build continental employer partnership network for SADC expansion</w:t>
            </w:r>
          </w:p>
        </w:tc>
      </w:tr>
      <w:tr w:rsidR="00C279E5" w14:paraId="52C3611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76C39DC3"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9884C3B" w14:textId="77777777" w:rsidR="00C279E5" w:rsidRDefault="00000000">
            <w:pPr>
              <w:spacing w:after="60"/>
            </w:pPr>
            <w:r>
              <w:rPr>
                <w:color w:val="2C3E50"/>
                <w:sz w:val="20"/>
                <w:szCs w:val="20"/>
              </w:rPr>
              <w:t>→ 5+ years B2B relationship management, HR network engagement, or labour market placement experience</w:t>
            </w:r>
          </w:p>
          <w:p w14:paraId="0CE16028" w14:textId="77777777" w:rsidR="00C279E5" w:rsidRDefault="00000000">
            <w:pPr>
              <w:spacing w:after="60"/>
            </w:pPr>
            <w:r>
              <w:rPr>
                <w:color w:val="2C3E50"/>
                <w:sz w:val="20"/>
                <w:szCs w:val="20"/>
              </w:rPr>
              <w:t>→ Belief in the employability of the S.E.T.H.S target population — this person must genuinely advocate for participants to employers</w:t>
            </w:r>
          </w:p>
          <w:p w14:paraId="3D32A783" w14:textId="77777777" w:rsidR="00C279E5" w:rsidRDefault="00000000">
            <w:pPr>
              <w:spacing w:after="60"/>
            </w:pPr>
            <w:r>
              <w:rPr>
                <w:color w:val="2C3E50"/>
                <w:sz w:val="20"/>
                <w:szCs w:val="20"/>
              </w:rPr>
              <w:t>→ Existing HR and talent acquisition network in South Africa valued</w:t>
            </w:r>
          </w:p>
          <w:p w14:paraId="5B512348" w14:textId="77777777" w:rsidR="00C279E5" w:rsidRDefault="00000000">
            <w:pPr>
              <w:spacing w:after="60"/>
            </w:pPr>
            <w:r>
              <w:rPr>
                <w:color w:val="2C3E50"/>
                <w:sz w:val="20"/>
                <w:szCs w:val="20"/>
              </w:rPr>
              <w:t>→ Negotiation skills for employment contract structures and B-BBEE employer benefits</w:t>
            </w:r>
          </w:p>
        </w:tc>
      </w:tr>
      <w:tr w:rsidR="00C279E5" w14:paraId="12679B0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2C6F8FD6"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EEDC33B" w14:textId="77777777" w:rsidR="00C279E5" w:rsidRDefault="00000000">
            <w:pPr>
              <w:spacing w:after="60"/>
            </w:pPr>
            <w:r>
              <w:rPr>
                <w:color w:val="2C3E50"/>
                <w:sz w:val="20"/>
                <w:szCs w:val="20"/>
              </w:rPr>
              <w:t>→ R300K–R420K CTC/year at funding.</w:t>
            </w:r>
          </w:p>
        </w:tc>
      </w:tr>
    </w:tbl>
    <w:p w14:paraId="2BB256C6"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53"/>
        <w:gridCol w:w="6366"/>
      </w:tblGrid>
      <w:tr w:rsidR="00C279E5" w14:paraId="03810C19"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73B7A27F" w14:textId="77777777" w:rsidR="00C279E5" w:rsidRDefault="00000000">
            <w:pPr>
              <w:spacing w:after="40"/>
            </w:pPr>
            <w:r>
              <w:rPr>
                <w:color w:val="888888"/>
                <w:sz w:val="16"/>
                <w:szCs w:val="16"/>
              </w:rPr>
              <w:t xml:space="preserve">STH-008  </w:t>
            </w:r>
            <w:r>
              <w:rPr>
                <w:b/>
                <w:bCs/>
                <w:color w:val="C9A84C"/>
                <w:sz w:val="24"/>
                <w:szCs w:val="24"/>
              </w:rPr>
              <w:t>Monitoring &amp; Evaluation Officer</w:t>
            </w:r>
            <w:r>
              <w:rPr>
                <w:color w:val="AAAAAA"/>
                <w:sz w:val="20"/>
                <w:szCs w:val="20"/>
              </w:rPr>
              <w:t xml:space="preserve">  ·  S.E.T.H.S (Pty) Ltd · Impact Measurement</w:t>
            </w:r>
          </w:p>
          <w:p w14:paraId="66E1E7A8" w14:textId="77777777" w:rsidR="00C279E5" w:rsidRDefault="00000000">
            <w:r>
              <w:rPr>
                <w:b/>
                <w:bCs/>
                <w:color w:val="E8C97A"/>
                <w:sz w:val="18"/>
                <w:szCs w:val="18"/>
              </w:rPr>
              <w:t xml:space="preserve">PRIORITY: </w:t>
            </w:r>
            <w:r>
              <w:rPr>
                <w:color w:val="FFFFFF"/>
                <w:sz w:val="18"/>
                <w:szCs w:val="18"/>
              </w:rPr>
              <w:t>P1 — CRITICAL · Month 3</w:t>
            </w:r>
            <w:r>
              <w:rPr>
                <w:color w:val="888888"/>
                <w:sz w:val="18"/>
                <w:szCs w:val="18"/>
              </w:rPr>
              <w:t xml:space="preserve">   ·   TYPE: </w:t>
            </w:r>
            <w:r>
              <w:rPr>
                <w:color w:val="E8C97A"/>
                <w:sz w:val="18"/>
                <w:szCs w:val="18"/>
              </w:rPr>
              <w:t>Full-Time</w:t>
            </w:r>
          </w:p>
        </w:tc>
      </w:tr>
      <w:tr w:rsidR="00C279E5" w14:paraId="5D49DDB2"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08B9DC6C" w14:textId="77777777" w:rsidR="00C279E5" w:rsidRDefault="00000000">
            <w:r>
              <w:rPr>
                <w:b/>
                <w:bCs/>
                <w:color w:val="C9A84C"/>
                <w:sz w:val="20"/>
                <w:szCs w:val="20"/>
              </w:rPr>
              <w:t xml:space="preserve">MISSION PURPOSE: </w:t>
            </w:r>
            <w:r>
              <w:rPr>
                <w:i/>
                <w:iCs/>
                <w:color w:val="2C3E50"/>
                <w:sz w:val="20"/>
                <w:szCs w:val="20"/>
              </w:rPr>
              <w:t>Produces the evidence that makes everything else possible. Every DFI funding renewal, every government contract extension, every Series A claim is built on M&amp;E data. This person owns the numbers that prove G.O.D.S works.</w:t>
            </w:r>
          </w:p>
        </w:tc>
      </w:tr>
      <w:tr w:rsidR="00C279E5" w14:paraId="5BBD859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5CAD3EC"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130F1E9" w14:textId="77777777" w:rsidR="00C279E5" w:rsidRDefault="00000000">
            <w:pPr>
              <w:spacing w:after="60"/>
            </w:pPr>
            <w:r>
              <w:rPr>
                <w:color w:val="2C3E50"/>
                <w:sz w:val="20"/>
                <w:szCs w:val="20"/>
              </w:rPr>
              <w:t>→ Design and implement S.E.T.H.S outcome measurement framework — IRIS+ aligned</w:t>
            </w:r>
          </w:p>
          <w:p w14:paraId="4DBD1DC8" w14:textId="77777777" w:rsidR="00C279E5" w:rsidRDefault="00000000">
            <w:pPr>
              <w:spacing w:after="60"/>
            </w:pPr>
            <w:r>
              <w:rPr>
                <w:color w:val="2C3E50"/>
                <w:sz w:val="20"/>
                <w:szCs w:val="20"/>
              </w:rPr>
              <w:t>→ Maintain UDOC-integrated data capture across all programme phases</w:t>
            </w:r>
          </w:p>
          <w:p w14:paraId="6B2C6CF4" w14:textId="77777777" w:rsidR="00C279E5" w:rsidRDefault="00000000">
            <w:pPr>
              <w:spacing w:after="60"/>
            </w:pPr>
            <w:r>
              <w:rPr>
                <w:color w:val="2C3E50"/>
                <w:sz w:val="20"/>
                <w:szCs w:val="20"/>
              </w:rPr>
              <w:t>→ Produce monthly outcome dashboards for Programme Director and COB</w:t>
            </w:r>
          </w:p>
          <w:p w14:paraId="225CB624" w14:textId="77777777" w:rsidR="00C279E5" w:rsidRDefault="00000000">
            <w:pPr>
              <w:spacing w:after="60"/>
            </w:pPr>
            <w:r>
              <w:rPr>
                <w:color w:val="2C3E50"/>
                <w:sz w:val="20"/>
                <w:szCs w:val="20"/>
              </w:rPr>
              <w:t>→ Conduct 12-month and 24-month participant retention follow-ups</w:t>
            </w:r>
          </w:p>
          <w:p w14:paraId="59C45353" w14:textId="77777777" w:rsidR="00C279E5" w:rsidRDefault="00000000">
            <w:pPr>
              <w:spacing w:after="60"/>
            </w:pPr>
            <w:r>
              <w:rPr>
                <w:color w:val="2C3E50"/>
                <w:sz w:val="20"/>
                <w:szCs w:val="20"/>
              </w:rPr>
              <w:t>→ Produce annual impact reports for DFI funders and government partners</w:t>
            </w:r>
          </w:p>
        </w:tc>
      </w:tr>
      <w:tr w:rsidR="00C279E5" w14:paraId="7B38D74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10BB0E62"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3238A3C" w14:textId="77777777" w:rsidR="00C279E5" w:rsidRDefault="00000000">
            <w:pPr>
              <w:spacing w:after="60"/>
            </w:pPr>
            <w:r>
              <w:rPr>
                <w:color w:val="2C3E50"/>
                <w:sz w:val="20"/>
                <w:szCs w:val="20"/>
              </w:rPr>
              <w:t>→ Build multi-cohort longitudinal outcome dataset — the most valuable research asset in SA workforce development</w:t>
            </w:r>
          </w:p>
          <w:p w14:paraId="357B0853" w14:textId="77777777" w:rsidR="00C279E5" w:rsidRDefault="00000000">
            <w:pPr>
              <w:spacing w:after="60"/>
            </w:pPr>
            <w:r>
              <w:rPr>
                <w:color w:val="2C3E50"/>
                <w:sz w:val="20"/>
                <w:szCs w:val="20"/>
              </w:rPr>
              <w:t>→ Contribute to academic publications on S.E.T.H.S methodology outcomes</w:t>
            </w:r>
          </w:p>
          <w:p w14:paraId="4BFB1A9D" w14:textId="77777777" w:rsidR="00C279E5" w:rsidRDefault="00000000">
            <w:pPr>
              <w:spacing w:after="60"/>
            </w:pPr>
            <w:r>
              <w:rPr>
                <w:color w:val="2C3E50"/>
                <w:sz w:val="20"/>
                <w:szCs w:val="20"/>
              </w:rPr>
              <w:t>→ Develop methodology for economic multiplier calculation</w:t>
            </w:r>
          </w:p>
        </w:tc>
      </w:tr>
      <w:tr w:rsidR="00C279E5" w14:paraId="3441B5C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4EA8456B"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87BE660" w14:textId="77777777" w:rsidR="00C279E5" w:rsidRDefault="00000000">
            <w:pPr>
              <w:spacing w:after="60"/>
            </w:pPr>
            <w:r>
              <w:rPr>
                <w:color w:val="2C3E50"/>
                <w:sz w:val="20"/>
                <w:szCs w:val="20"/>
              </w:rPr>
              <w:t>→ Lead the G.O.D.S impact measurement standard — a continental reference methodology</w:t>
            </w:r>
          </w:p>
        </w:tc>
      </w:tr>
      <w:tr w:rsidR="00C279E5" w14:paraId="3C6A190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57E8A43C"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2F16A11" w14:textId="77777777" w:rsidR="00C279E5" w:rsidRDefault="00000000">
            <w:pPr>
              <w:spacing w:after="60"/>
            </w:pPr>
            <w:r>
              <w:rPr>
                <w:color w:val="2C3E50"/>
                <w:sz w:val="20"/>
                <w:szCs w:val="20"/>
              </w:rPr>
              <w:t>→ 4+ years M&amp;E, social impact measurement, or development research</w:t>
            </w:r>
          </w:p>
          <w:p w14:paraId="527EC09A" w14:textId="77777777" w:rsidR="00C279E5" w:rsidRDefault="00000000">
            <w:pPr>
              <w:spacing w:after="60"/>
            </w:pPr>
            <w:r>
              <w:rPr>
                <w:color w:val="2C3E50"/>
                <w:sz w:val="20"/>
                <w:szCs w:val="20"/>
              </w:rPr>
              <w:t>→ IRIS+ or equivalent impact framework expertise</w:t>
            </w:r>
          </w:p>
          <w:p w14:paraId="63AFB726" w14:textId="77777777" w:rsidR="00C279E5" w:rsidRDefault="00000000">
            <w:pPr>
              <w:spacing w:after="60"/>
            </w:pPr>
            <w:r>
              <w:rPr>
                <w:color w:val="2C3E50"/>
                <w:sz w:val="20"/>
                <w:szCs w:val="20"/>
              </w:rPr>
              <w:t>→ Data analysis and visualisation skills — must translate data into stories that move decision-makers</w:t>
            </w:r>
          </w:p>
          <w:p w14:paraId="67121986" w14:textId="77777777" w:rsidR="00C279E5" w:rsidRDefault="00000000">
            <w:pPr>
              <w:spacing w:after="60"/>
            </w:pPr>
            <w:r>
              <w:rPr>
                <w:color w:val="2C3E50"/>
                <w:sz w:val="20"/>
                <w:szCs w:val="20"/>
              </w:rPr>
              <w:t>→ SETA reporting familiarity valued</w:t>
            </w:r>
          </w:p>
        </w:tc>
      </w:tr>
      <w:tr w:rsidR="00C279E5" w14:paraId="2C2C1F6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4D4ED1DF"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3D637EB" w14:textId="77777777" w:rsidR="00C279E5" w:rsidRDefault="00000000">
            <w:pPr>
              <w:spacing w:after="60"/>
            </w:pPr>
            <w:r>
              <w:rPr>
                <w:color w:val="2C3E50"/>
                <w:sz w:val="20"/>
                <w:szCs w:val="20"/>
              </w:rPr>
              <w:t>→ R240K–R300K CTC/year at funding.</w:t>
            </w:r>
          </w:p>
        </w:tc>
      </w:tr>
    </w:tbl>
    <w:p w14:paraId="33BD242F" w14:textId="77777777" w:rsidR="00C279E5" w:rsidRDefault="00C279E5">
      <w:pPr>
        <w:spacing w:after="240"/>
      </w:pPr>
    </w:p>
    <w:p w14:paraId="7A21E547" w14:textId="77777777" w:rsidR="00C279E5" w:rsidRDefault="00000000">
      <w:pPr>
        <w:spacing w:after="80"/>
      </w:pPr>
      <w:r>
        <w:rPr>
          <w:b/>
          <w:bCs/>
          <w:color w:val="C9A84C"/>
          <w:sz w:val="26"/>
          <w:szCs w:val="26"/>
        </w:rPr>
        <w:t>SECTION 6.6 — UDOC DIVISION</w:t>
      </w:r>
    </w:p>
    <w:p w14:paraId="0165DC91" w14:textId="77777777" w:rsidR="00C279E5" w:rsidRDefault="00000000">
      <w:pPr>
        <w:spacing w:after="200"/>
      </w:pPr>
      <w:r>
        <w:rPr>
          <w:i/>
          <w:iCs/>
          <w:color w:val="888888"/>
        </w:rPr>
        <w:t>The sovereign AI governance platform — the most commercially scalable division.</w:t>
      </w: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31"/>
        <w:gridCol w:w="6288"/>
      </w:tblGrid>
      <w:tr w:rsidR="00C279E5" w14:paraId="3ADA4C86"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3BCB5F3F" w14:textId="77777777" w:rsidR="00C279E5" w:rsidRDefault="00000000">
            <w:pPr>
              <w:spacing w:after="40"/>
            </w:pPr>
            <w:r>
              <w:rPr>
                <w:color w:val="888888"/>
                <w:sz w:val="16"/>
                <w:szCs w:val="16"/>
              </w:rPr>
              <w:t xml:space="preserve">UDC-001  </w:t>
            </w:r>
            <w:r>
              <w:rPr>
                <w:b/>
                <w:bCs/>
                <w:color w:val="C9A84C"/>
                <w:sz w:val="24"/>
                <w:szCs w:val="24"/>
              </w:rPr>
              <w:t>Chief Technology Officer / Chief Platform Architect (UDOC)</w:t>
            </w:r>
            <w:r>
              <w:rPr>
                <w:color w:val="AAAAAA"/>
                <w:sz w:val="20"/>
                <w:szCs w:val="20"/>
              </w:rPr>
              <w:t xml:space="preserve">  ·  UDOC Technologies (Pty) Ltd · Engineering Lead</w:t>
            </w:r>
          </w:p>
          <w:p w14:paraId="0411D30D" w14:textId="77777777" w:rsidR="00C279E5" w:rsidRDefault="00000000">
            <w:r>
              <w:rPr>
                <w:b/>
                <w:bCs/>
                <w:color w:val="E8C97A"/>
                <w:sz w:val="18"/>
                <w:szCs w:val="18"/>
              </w:rPr>
              <w:t xml:space="preserve">PRIORITY: </w:t>
            </w:r>
            <w:r>
              <w:rPr>
                <w:color w:val="FFFFFF"/>
                <w:sz w:val="18"/>
                <w:szCs w:val="18"/>
              </w:rPr>
              <w:t>P1 — CRITICAL · Month 2–3</w:t>
            </w:r>
            <w:r>
              <w:rPr>
                <w:color w:val="888888"/>
                <w:sz w:val="18"/>
                <w:szCs w:val="18"/>
              </w:rPr>
              <w:t xml:space="preserve">   ·   TYPE: </w:t>
            </w:r>
            <w:r>
              <w:rPr>
                <w:color w:val="E8C97A"/>
                <w:sz w:val="18"/>
                <w:szCs w:val="18"/>
              </w:rPr>
              <w:t>Full-Time Executive (Equity)</w:t>
            </w:r>
          </w:p>
        </w:tc>
      </w:tr>
      <w:tr w:rsidR="00C279E5" w14:paraId="6DCD17E6"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63B6905C" w14:textId="77777777" w:rsidR="00C279E5" w:rsidRDefault="00000000">
            <w:r>
              <w:rPr>
                <w:b/>
                <w:bCs/>
                <w:color w:val="C9A84C"/>
                <w:sz w:val="20"/>
                <w:szCs w:val="20"/>
              </w:rPr>
              <w:t xml:space="preserve">MISSION PURPOSE: </w:t>
            </w:r>
            <w:r>
              <w:rPr>
                <w:i/>
                <w:iCs/>
                <w:color w:val="2C3E50"/>
                <w:sz w:val="20"/>
                <w:szCs w:val="20"/>
              </w:rPr>
              <w:t xml:space="preserve">The most technically critical hire in the entire G.O.D.S system. The CTO must design and build UDOC from scratch — a production-grade, sovereign AI governance SaaS platform that competes with </w:t>
            </w:r>
            <w:proofErr w:type="spellStart"/>
            <w:r>
              <w:rPr>
                <w:i/>
                <w:iCs/>
                <w:color w:val="2C3E50"/>
                <w:sz w:val="20"/>
                <w:szCs w:val="20"/>
              </w:rPr>
              <w:t>Palantir</w:t>
            </w:r>
            <w:proofErr w:type="spellEnd"/>
            <w:r>
              <w:rPr>
                <w:i/>
                <w:iCs/>
                <w:color w:val="2C3E50"/>
                <w:sz w:val="20"/>
                <w:szCs w:val="20"/>
              </w:rPr>
              <w:t>, IBM Watson Governance, and Microsoft Azure compliance tools, at a fraction of their development budget, with South African sovereignty as the defining advantage.</w:t>
            </w:r>
          </w:p>
        </w:tc>
      </w:tr>
      <w:tr w:rsidR="00C279E5" w14:paraId="65693FC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01AC3C5"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DD54817" w14:textId="77777777" w:rsidR="00C279E5" w:rsidRDefault="00000000">
            <w:pPr>
              <w:spacing w:after="60"/>
            </w:pPr>
            <w:r>
              <w:rPr>
                <w:color w:val="2C3E50"/>
                <w:sz w:val="20"/>
                <w:szCs w:val="20"/>
              </w:rPr>
              <w:t>→ Design complete UDOC 7-layer technical architecture — from Kafka ingestion to React dashboard</w:t>
            </w:r>
          </w:p>
          <w:p w14:paraId="0A3B6703" w14:textId="77777777" w:rsidR="00C279E5" w:rsidRDefault="00000000">
            <w:pPr>
              <w:spacing w:after="60"/>
            </w:pPr>
            <w:r>
              <w:rPr>
                <w:color w:val="2C3E50"/>
                <w:sz w:val="20"/>
                <w:szCs w:val="20"/>
              </w:rPr>
              <w:t>→ Build Phase 1 MVP: AI Decision Audit Log (Module 1), Bias Detection Engine (Module 2), Compliance Dashboard (Module 5)</w:t>
            </w:r>
          </w:p>
          <w:p w14:paraId="23EB8A99" w14:textId="77777777" w:rsidR="00C279E5" w:rsidRDefault="00000000">
            <w:pPr>
              <w:spacing w:after="60"/>
            </w:pPr>
            <w:r>
              <w:rPr>
                <w:color w:val="2C3E50"/>
                <w:sz w:val="20"/>
                <w:szCs w:val="20"/>
              </w:rPr>
              <w:t>→ Establish sovereign cloud hosting architecture on ZA-domiciled infrastructure</w:t>
            </w:r>
          </w:p>
          <w:p w14:paraId="1E30E561" w14:textId="77777777" w:rsidR="00C279E5" w:rsidRDefault="00000000">
            <w:pPr>
              <w:spacing w:after="60"/>
            </w:pPr>
            <w:r>
              <w:rPr>
                <w:color w:val="2C3E50"/>
                <w:sz w:val="20"/>
                <w:szCs w:val="20"/>
              </w:rPr>
              <w:t>→ Implement NIST PQC cryptography from Day 1 — CRYSTALS-</w:t>
            </w:r>
            <w:proofErr w:type="spellStart"/>
            <w:r>
              <w:rPr>
                <w:color w:val="2C3E50"/>
                <w:sz w:val="20"/>
                <w:szCs w:val="20"/>
              </w:rPr>
              <w:t>Kyber</w:t>
            </w:r>
            <w:proofErr w:type="spellEnd"/>
            <w:r>
              <w:rPr>
                <w:color w:val="2C3E50"/>
                <w:sz w:val="20"/>
                <w:szCs w:val="20"/>
              </w:rPr>
              <w:t xml:space="preserve"> for KEM, </w:t>
            </w:r>
            <w:proofErr w:type="spellStart"/>
            <w:r>
              <w:rPr>
                <w:color w:val="2C3E50"/>
                <w:sz w:val="20"/>
                <w:szCs w:val="20"/>
              </w:rPr>
              <w:t>Dilithium</w:t>
            </w:r>
            <w:proofErr w:type="spellEnd"/>
            <w:r>
              <w:rPr>
                <w:color w:val="2C3E50"/>
                <w:sz w:val="20"/>
                <w:szCs w:val="20"/>
              </w:rPr>
              <w:t xml:space="preserve"> for signatures</w:t>
            </w:r>
          </w:p>
          <w:p w14:paraId="54DC6CE4" w14:textId="77777777" w:rsidR="00C279E5" w:rsidRDefault="00000000">
            <w:pPr>
              <w:spacing w:after="60"/>
            </w:pPr>
            <w:r>
              <w:rPr>
                <w:color w:val="2C3E50"/>
                <w:sz w:val="20"/>
                <w:szCs w:val="20"/>
              </w:rPr>
              <w:t>→ Lead engineering team recruitment and technical culture building</w:t>
            </w:r>
          </w:p>
          <w:p w14:paraId="274A3894" w14:textId="77777777" w:rsidR="00C279E5" w:rsidRDefault="00000000">
            <w:pPr>
              <w:spacing w:after="60"/>
            </w:pPr>
            <w:r>
              <w:rPr>
                <w:color w:val="2C3E50"/>
                <w:sz w:val="20"/>
                <w:szCs w:val="20"/>
              </w:rPr>
              <w:t xml:space="preserve">→ </w:t>
            </w:r>
            <w:proofErr w:type="spellStart"/>
            <w:r>
              <w:rPr>
                <w:color w:val="2C3E50"/>
                <w:sz w:val="20"/>
                <w:szCs w:val="20"/>
              </w:rPr>
              <w:t>Onboard</w:t>
            </w:r>
            <w:proofErr w:type="spellEnd"/>
            <w:r>
              <w:rPr>
                <w:color w:val="2C3E50"/>
                <w:sz w:val="20"/>
                <w:szCs w:val="20"/>
              </w:rPr>
              <w:t xml:space="preserve"> first 3 enterprise clients by Month 18</w:t>
            </w:r>
          </w:p>
        </w:tc>
      </w:tr>
      <w:tr w:rsidR="00C279E5" w14:paraId="0ADF4CB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11BFE5F2"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9E5410B" w14:textId="77777777" w:rsidR="00C279E5" w:rsidRDefault="00000000">
            <w:pPr>
              <w:spacing w:after="60"/>
            </w:pPr>
            <w:r>
              <w:rPr>
                <w:color w:val="2C3E50"/>
                <w:sz w:val="20"/>
                <w:szCs w:val="20"/>
              </w:rPr>
              <w:t>→ Build Phase 1.5 modules — all 10 enhancement modules as per whitepaper</w:t>
            </w:r>
          </w:p>
          <w:p w14:paraId="3AFD0B74" w14:textId="77777777" w:rsidR="00C279E5" w:rsidRDefault="00000000">
            <w:pPr>
              <w:spacing w:after="60"/>
            </w:pPr>
            <w:r>
              <w:rPr>
                <w:color w:val="2C3E50"/>
                <w:sz w:val="20"/>
                <w:szCs w:val="20"/>
              </w:rPr>
              <w:t>→ Lead UDOC national backbone deployment for first government client</w:t>
            </w:r>
          </w:p>
          <w:p w14:paraId="18AD2D6C" w14:textId="77777777" w:rsidR="00C279E5" w:rsidRDefault="00000000">
            <w:pPr>
              <w:spacing w:after="60"/>
            </w:pPr>
            <w:r>
              <w:rPr>
                <w:color w:val="2C3E50"/>
                <w:sz w:val="20"/>
                <w:szCs w:val="20"/>
              </w:rPr>
              <w:t>→ Build out engineering team from 4 to 28 FTE</w:t>
            </w:r>
          </w:p>
          <w:p w14:paraId="46B43843" w14:textId="77777777" w:rsidR="00C279E5" w:rsidRDefault="00000000">
            <w:pPr>
              <w:spacing w:after="60"/>
            </w:pPr>
            <w:r>
              <w:rPr>
                <w:color w:val="2C3E50"/>
                <w:sz w:val="20"/>
                <w:szCs w:val="20"/>
              </w:rPr>
              <w:t>→ Achieve ISO 27001 and SOC 2 Type II certifications</w:t>
            </w:r>
          </w:p>
        </w:tc>
      </w:tr>
      <w:tr w:rsidR="00C279E5" w14:paraId="73C435E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338FC5CE"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DA42CD4" w14:textId="77777777" w:rsidR="00C279E5" w:rsidRDefault="00000000">
            <w:pPr>
              <w:spacing w:after="60"/>
            </w:pPr>
            <w:r>
              <w:rPr>
                <w:color w:val="2C3E50"/>
                <w:sz w:val="20"/>
                <w:szCs w:val="20"/>
              </w:rPr>
              <w:t>→ Lead UDOC continental technical expansion across SADC and AU member states</w:t>
            </w:r>
          </w:p>
          <w:p w14:paraId="0E589550" w14:textId="77777777" w:rsidR="00C279E5" w:rsidRDefault="00000000">
            <w:pPr>
              <w:spacing w:after="60"/>
            </w:pPr>
            <w:r>
              <w:rPr>
                <w:color w:val="2C3E50"/>
                <w:sz w:val="20"/>
                <w:szCs w:val="20"/>
              </w:rPr>
              <w:t>→ Evolve the quantum governance architecture from Phase 2 to Phase 3 on-premises QPU integration</w:t>
            </w:r>
          </w:p>
          <w:p w14:paraId="7764DECC" w14:textId="77777777" w:rsidR="00C279E5" w:rsidRDefault="00000000">
            <w:pPr>
              <w:spacing w:after="60"/>
            </w:pPr>
            <w:r>
              <w:rPr>
                <w:color w:val="2C3E50"/>
                <w:sz w:val="20"/>
                <w:szCs w:val="20"/>
              </w:rPr>
              <w:t>→ Build UDOC as the African sovereign governance technical standard</w:t>
            </w:r>
          </w:p>
        </w:tc>
      </w:tr>
      <w:tr w:rsidR="00C279E5" w14:paraId="4A4D624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49552AF3"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35D7721" w14:textId="77777777" w:rsidR="00C279E5" w:rsidRDefault="00000000">
            <w:pPr>
              <w:spacing w:after="60"/>
            </w:pPr>
            <w:r>
              <w:rPr>
                <w:color w:val="2C3E50"/>
                <w:sz w:val="20"/>
                <w:szCs w:val="20"/>
              </w:rPr>
              <w:t>→ 12+ years enterprise software architecture — distributed systems, cloud-native, SaaS</w:t>
            </w:r>
          </w:p>
          <w:p w14:paraId="13B01870" w14:textId="77777777" w:rsidR="00C279E5" w:rsidRDefault="00000000">
            <w:pPr>
              <w:spacing w:after="60"/>
            </w:pPr>
            <w:r>
              <w:rPr>
                <w:color w:val="2C3E50"/>
                <w:sz w:val="20"/>
                <w:szCs w:val="20"/>
              </w:rPr>
              <w:t>→ Post-quantum cryptography implementation experience — CRYSTALS-</w:t>
            </w:r>
            <w:proofErr w:type="spellStart"/>
            <w:r>
              <w:rPr>
                <w:color w:val="2C3E50"/>
                <w:sz w:val="20"/>
                <w:szCs w:val="20"/>
              </w:rPr>
              <w:t>Kyber</w:t>
            </w:r>
            <w:proofErr w:type="spellEnd"/>
            <w:r>
              <w:rPr>
                <w:color w:val="2C3E50"/>
                <w:sz w:val="20"/>
                <w:szCs w:val="20"/>
              </w:rPr>
              <w:t xml:space="preserve">, </w:t>
            </w:r>
            <w:proofErr w:type="spellStart"/>
            <w:r>
              <w:rPr>
                <w:color w:val="2C3E50"/>
                <w:sz w:val="20"/>
                <w:szCs w:val="20"/>
              </w:rPr>
              <w:t>Dilithium</w:t>
            </w:r>
            <w:proofErr w:type="spellEnd"/>
            <w:r>
              <w:rPr>
                <w:color w:val="2C3E50"/>
                <w:sz w:val="20"/>
                <w:szCs w:val="20"/>
              </w:rPr>
              <w:t>, FALCON — non-negotiable</w:t>
            </w:r>
          </w:p>
          <w:p w14:paraId="65A6464B" w14:textId="77777777" w:rsidR="00C279E5" w:rsidRDefault="00000000">
            <w:pPr>
              <w:spacing w:after="60"/>
            </w:pPr>
            <w:r>
              <w:rPr>
                <w:color w:val="2C3E50"/>
                <w:sz w:val="20"/>
                <w:szCs w:val="20"/>
              </w:rPr>
              <w:t>→ AI governance, compliance technology, or enterprise governance platform experience</w:t>
            </w:r>
          </w:p>
          <w:p w14:paraId="36E3A1A2" w14:textId="77777777" w:rsidR="00C279E5" w:rsidRDefault="00000000">
            <w:pPr>
              <w:spacing w:after="60"/>
            </w:pPr>
            <w:r>
              <w:rPr>
                <w:color w:val="2C3E50"/>
                <w:sz w:val="20"/>
                <w:szCs w:val="20"/>
              </w:rPr>
              <w:t xml:space="preserve">→ Security-first design </w:t>
            </w:r>
            <w:proofErr w:type="spellStart"/>
            <w:r>
              <w:rPr>
                <w:color w:val="2C3E50"/>
                <w:sz w:val="20"/>
                <w:szCs w:val="20"/>
              </w:rPr>
              <w:t>mindset</w:t>
            </w:r>
            <w:proofErr w:type="spellEnd"/>
            <w:r>
              <w:rPr>
                <w:color w:val="2C3E50"/>
                <w:sz w:val="20"/>
                <w:szCs w:val="20"/>
              </w:rPr>
              <w:t xml:space="preserve"> — every architectural decision is a security decision</w:t>
            </w:r>
          </w:p>
          <w:p w14:paraId="55BC9D64" w14:textId="77777777" w:rsidR="00C279E5" w:rsidRDefault="00000000">
            <w:pPr>
              <w:spacing w:after="60"/>
            </w:pPr>
            <w:r>
              <w:rPr>
                <w:color w:val="2C3E50"/>
                <w:sz w:val="20"/>
                <w:szCs w:val="20"/>
              </w:rPr>
              <w:t>→ Deep understanding of South African data sovereignty requirements — POPIA, government procurement</w:t>
            </w:r>
          </w:p>
          <w:p w14:paraId="3FEEE17E" w14:textId="77777777" w:rsidR="00C279E5" w:rsidRDefault="00000000">
            <w:pPr>
              <w:spacing w:after="60"/>
            </w:pPr>
            <w:r>
              <w:rPr>
                <w:color w:val="2C3E50"/>
                <w:sz w:val="20"/>
                <w:szCs w:val="20"/>
              </w:rPr>
              <w:t>→ Track record of building production systems used by regulated industries</w:t>
            </w:r>
          </w:p>
        </w:tc>
      </w:tr>
      <w:tr w:rsidR="00C279E5" w14:paraId="3E7CE23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15C05740"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EDFE5BB" w14:textId="77777777" w:rsidR="00C279E5" w:rsidRDefault="00000000">
            <w:pPr>
              <w:spacing w:after="60"/>
            </w:pPr>
            <w:r>
              <w:rPr>
                <w:color w:val="2C3E50"/>
                <w:sz w:val="20"/>
                <w:szCs w:val="20"/>
              </w:rPr>
              <w:t>→ R960K–R1.44M CTC/year at funding + Class D equity (4-year vest with 1-year cliff). Pre-registration: equity pledge + commitment letter. This is the most equity-significant hire outside the Founder.</w:t>
            </w:r>
          </w:p>
        </w:tc>
      </w:tr>
    </w:tbl>
    <w:p w14:paraId="58003DE9"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557"/>
        <w:gridCol w:w="6462"/>
      </w:tblGrid>
      <w:tr w:rsidR="00C279E5" w14:paraId="6DC43A33"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C54083C" w14:textId="77777777" w:rsidR="00C279E5" w:rsidRDefault="00000000">
            <w:pPr>
              <w:spacing w:after="40"/>
            </w:pPr>
            <w:r>
              <w:rPr>
                <w:color w:val="888888"/>
                <w:sz w:val="16"/>
                <w:szCs w:val="16"/>
              </w:rPr>
              <w:t xml:space="preserve">UDC-002  </w:t>
            </w:r>
            <w:r>
              <w:rPr>
                <w:b/>
                <w:bCs/>
                <w:color w:val="C9A84C"/>
                <w:sz w:val="24"/>
                <w:szCs w:val="24"/>
              </w:rPr>
              <w:t>Senior Backend Engineers (×2)</w:t>
            </w:r>
            <w:r>
              <w:rPr>
                <w:color w:val="AAAAAA"/>
                <w:sz w:val="20"/>
                <w:szCs w:val="20"/>
              </w:rPr>
              <w:t xml:space="preserve">  ·  UDOC Technologies (Pty) Ltd · Engineering</w:t>
            </w:r>
          </w:p>
          <w:p w14:paraId="5ECCB18C" w14:textId="77777777" w:rsidR="00C279E5" w:rsidRDefault="00000000">
            <w:r>
              <w:rPr>
                <w:b/>
                <w:bCs/>
                <w:color w:val="E8C97A"/>
                <w:sz w:val="18"/>
                <w:szCs w:val="18"/>
              </w:rPr>
              <w:t xml:space="preserve">PRIORITY: </w:t>
            </w:r>
            <w:r>
              <w:rPr>
                <w:color w:val="FFFFFF"/>
                <w:sz w:val="18"/>
                <w:szCs w:val="18"/>
              </w:rPr>
              <w:t>P2 — HIGH · Month 3–4</w:t>
            </w:r>
            <w:r>
              <w:rPr>
                <w:color w:val="888888"/>
                <w:sz w:val="18"/>
                <w:szCs w:val="18"/>
              </w:rPr>
              <w:t xml:space="preserve">   ·   TYPE: </w:t>
            </w:r>
            <w:r>
              <w:rPr>
                <w:color w:val="E8C97A"/>
                <w:sz w:val="18"/>
                <w:szCs w:val="18"/>
              </w:rPr>
              <w:t>Full-Time</w:t>
            </w:r>
          </w:p>
        </w:tc>
      </w:tr>
      <w:tr w:rsidR="00C279E5" w14:paraId="51326BBD"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1BF9976A" w14:textId="77777777" w:rsidR="00C279E5" w:rsidRDefault="00000000">
            <w:r>
              <w:rPr>
                <w:b/>
                <w:bCs/>
                <w:color w:val="C9A84C"/>
                <w:sz w:val="20"/>
                <w:szCs w:val="20"/>
              </w:rPr>
              <w:t xml:space="preserve">MISSION PURPOSE: </w:t>
            </w:r>
            <w:r>
              <w:rPr>
                <w:i/>
                <w:iCs/>
                <w:color w:val="2C3E50"/>
                <w:sz w:val="20"/>
                <w:szCs w:val="20"/>
              </w:rPr>
              <w:t>Build the core UDOC platform backend — the API layer, event streaming infrastructure, governance engine, and database systems that power everything above and below.</w:t>
            </w:r>
          </w:p>
        </w:tc>
      </w:tr>
      <w:tr w:rsidR="00C279E5" w14:paraId="67A7ED7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165C0E46"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49C5A63" w14:textId="77777777" w:rsidR="00C279E5" w:rsidRDefault="00000000">
            <w:pPr>
              <w:spacing w:after="60"/>
            </w:pPr>
            <w:r>
              <w:rPr>
                <w:color w:val="2C3E50"/>
                <w:sz w:val="20"/>
                <w:szCs w:val="20"/>
              </w:rPr>
              <w:t xml:space="preserve">→ Build UDOC REST and </w:t>
            </w:r>
            <w:proofErr w:type="spellStart"/>
            <w:r>
              <w:rPr>
                <w:color w:val="2C3E50"/>
                <w:sz w:val="20"/>
                <w:szCs w:val="20"/>
              </w:rPr>
              <w:t>GraphQL</w:t>
            </w:r>
            <w:proofErr w:type="spellEnd"/>
            <w:r>
              <w:rPr>
                <w:color w:val="2C3E50"/>
                <w:sz w:val="20"/>
                <w:szCs w:val="20"/>
              </w:rPr>
              <w:t xml:space="preserve"> APIs using Python </w:t>
            </w:r>
            <w:proofErr w:type="spellStart"/>
            <w:r>
              <w:rPr>
                <w:color w:val="2C3E50"/>
                <w:sz w:val="20"/>
                <w:szCs w:val="20"/>
              </w:rPr>
              <w:t>FastAPI</w:t>
            </w:r>
            <w:proofErr w:type="spellEnd"/>
          </w:p>
          <w:p w14:paraId="5D446254" w14:textId="77777777" w:rsidR="00C279E5" w:rsidRDefault="00000000">
            <w:pPr>
              <w:spacing w:after="60"/>
            </w:pPr>
            <w:r>
              <w:rPr>
                <w:color w:val="2C3E50"/>
                <w:sz w:val="20"/>
                <w:szCs w:val="20"/>
              </w:rPr>
              <w:t>→ Implement Apache Kafka event streaming — AI decision ingestion pipeline</w:t>
            </w:r>
          </w:p>
          <w:p w14:paraId="237D0C9B" w14:textId="77777777" w:rsidR="00C279E5" w:rsidRDefault="00000000">
            <w:pPr>
              <w:spacing w:after="60"/>
            </w:pPr>
            <w:r>
              <w:rPr>
                <w:color w:val="2C3E50"/>
                <w:sz w:val="20"/>
                <w:szCs w:val="20"/>
              </w:rPr>
              <w:t>→ Design and implement PostgreSQL schema — governance data model</w:t>
            </w:r>
          </w:p>
          <w:p w14:paraId="0F5952DB" w14:textId="77777777" w:rsidR="00C279E5" w:rsidRDefault="00000000">
            <w:pPr>
              <w:spacing w:after="60"/>
            </w:pPr>
            <w:r>
              <w:rPr>
                <w:color w:val="2C3E50"/>
                <w:sz w:val="20"/>
                <w:szCs w:val="20"/>
              </w:rPr>
              <w:t>→ Build immutable Apache Cassandra audit log — WORM compliance</w:t>
            </w:r>
          </w:p>
          <w:p w14:paraId="70CC460A" w14:textId="77777777" w:rsidR="00C279E5" w:rsidRDefault="00000000">
            <w:pPr>
              <w:spacing w:after="60"/>
            </w:pPr>
            <w:r>
              <w:rPr>
                <w:color w:val="2C3E50"/>
                <w:sz w:val="20"/>
                <w:szCs w:val="20"/>
              </w:rPr>
              <w:t>→ Integrate CRYSTALS-</w:t>
            </w:r>
            <w:proofErr w:type="spellStart"/>
            <w:r>
              <w:rPr>
                <w:color w:val="2C3E50"/>
                <w:sz w:val="20"/>
                <w:szCs w:val="20"/>
              </w:rPr>
              <w:t>Dilithium</w:t>
            </w:r>
            <w:proofErr w:type="spellEnd"/>
            <w:r>
              <w:rPr>
                <w:color w:val="2C3E50"/>
                <w:sz w:val="20"/>
                <w:szCs w:val="20"/>
              </w:rPr>
              <w:t xml:space="preserve"> digital signing into all audit events</w:t>
            </w:r>
          </w:p>
        </w:tc>
      </w:tr>
      <w:tr w:rsidR="00C279E5" w14:paraId="39F0FD9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304D9D10"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C8F3672" w14:textId="77777777" w:rsidR="00C279E5" w:rsidRDefault="00000000">
            <w:pPr>
              <w:spacing w:after="60"/>
            </w:pPr>
            <w:r>
              <w:rPr>
                <w:color w:val="2C3E50"/>
                <w:sz w:val="20"/>
                <w:szCs w:val="20"/>
              </w:rPr>
              <w:t>→ Scale infrastructure for government backbone volumes (millions of decisions/day)</w:t>
            </w:r>
          </w:p>
          <w:p w14:paraId="0D287FC5" w14:textId="77777777" w:rsidR="00C279E5" w:rsidRDefault="00000000">
            <w:pPr>
              <w:spacing w:after="60"/>
            </w:pPr>
            <w:r>
              <w:rPr>
                <w:color w:val="2C3E50"/>
                <w:sz w:val="20"/>
                <w:szCs w:val="20"/>
              </w:rPr>
              <w:t>→ Build advanced governance engine features — policy-as-code, counterfactual engine</w:t>
            </w:r>
          </w:p>
          <w:p w14:paraId="65BA5F90" w14:textId="77777777" w:rsidR="00C279E5" w:rsidRDefault="00000000">
            <w:pPr>
              <w:spacing w:after="60"/>
            </w:pPr>
            <w:r>
              <w:rPr>
                <w:color w:val="2C3E50"/>
                <w:sz w:val="20"/>
                <w:szCs w:val="20"/>
              </w:rPr>
              <w:t>→ Lead backend for all Phase 1.5 modules</w:t>
            </w:r>
          </w:p>
        </w:tc>
      </w:tr>
      <w:tr w:rsidR="00C279E5" w14:paraId="6EE96B1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6D3D615F"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6CD5958" w14:textId="77777777" w:rsidR="00C279E5" w:rsidRDefault="00000000">
            <w:pPr>
              <w:spacing w:after="60"/>
            </w:pPr>
            <w:r>
              <w:rPr>
                <w:color w:val="2C3E50"/>
                <w:sz w:val="20"/>
                <w:szCs w:val="20"/>
              </w:rPr>
              <w:t>→ Architecture evolution for continental scale — multi-region sovereign deployments</w:t>
            </w:r>
          </w:p>
        </w:tc>
      </w:tr>
      <w:tr w:rsidR="00C279E5" w14:paraId="1BE19CC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0BBE67AA"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29BA679" w14:textId="77777777" w:rsidR="00C279E5" w:rsidRDefault="00000000">
            <w:pPr>
              <w:spacing w:after="60"/>
            </w:pPr>
            <w:r>
              <w:rPr>
                <w:color w:val="2C3E50"/>
                <w:sz w:val="20"/>
                <w:szCs w:val="20"/>
              </w:rPr>
              <w:t xml:space="preserve">→ 7+ years Python backend engineering — </w:t>
            </w:r>
            <w:proofErr w:type="spellStart"/>
            <w:r>
              <w:rPr>
                <w:color w:val="2C3E50"/>
                <w:sz w:val="20"/>
                <w:szCs w:val="20"/>
              </w:rPr>
              <w:t>FastAPI</w:t>
            </w:r>
            <w:proofErr w:type="spellEnd"/>
            <w:r>
              <w:rPr>
                <w:color w:val="2C3E50"/>
                <w:sz w:val="20"/>
                <w:szCs w:val="20"/>
              </w:rPr>
              <w:t xml:space="preserve">, </w:t>
            </w:r>
            <w:proofErr w:type="spellStart"/>
            <w:r>
              <w:rPr>
                <w:color w:val="2C3E50"/>
                <w:sz w:val="20"/>
                <w:szCs w:val="20"/>
              </w:rPr>
              <w:t>SQLAlchemy</w:t>
            </w:r>
            <w:proofErr w:type="spellEnd"/>
            <w:r>
              <w:rPr>
                <w:color w:val="2C3E50"/>
                <w:sz w:val="20"/>
                <w:szCs w:val="20"/>
              </w:rPr>
              <w:t>, Alembic</w:t>
            </w:r>
          </w:p>
          <w:p w14:paraId="484E2EE6" w14:textId="77777777" w:rsidR="00C279E5" w:rsidRDefault="00000000">
            <w:pPr>
              <w:spacing w:after="60"/>
            </w:pPr>
            <w:r>
              <w:rPr>
                <w:color w:val="2C3E50"/>
                <w:sz w:val="20"/>
                <w:szCs w:val="20"/>
              </w:rPr>
              <w:t>→ Apache Kafka and event-driven architecture production experience</w:t>
            </w:r>
          </w:p>
          <w:p w14:paraId="7A69F735" w14:textId="77777777" w:rsidR="00C279E5" w:rsidRDefault="00000000">
            <w:pPr>
              <w:spacing w:after="60"/>
            </w:pPr>
            <w:r>
              <w:rPr>
                <w:color w:val="2C3E50"/>
                <w:sz w:val="20"/>
                <w:szCs w:val="20"/>
              </w:rPr>
              <w:t>→ PostgreSQL advanced features — partitioning, replication, performance tuning</w:t>
            </w:r>
          </w:p>
          <w:p w14:paraId="4E3D9B4C" w14:textId="77777777" w:rsidR="00C279E5" w:rsidRDefault="00000000">
            <w:pPr>
              <w:spacing w:after="60"/>
            </w:pPr>
            <w:r>
              <w:rPr>
                <w:color w:val="2C3E50"/>
                <w:sz w:val="20"/>
                <w:szCs w:val="20"/>
              </w:rPr>
              <w:t xml:space="preserve">→ API security — OAuth 2.0, PKCE, </w:t>
            </w:r>
            <w:proofErr w:type="spellStart"/>
            <w:r>
              <w:rPr>
                <w:color w:val="2C3E50"/>
                <w:sz w:val="20"/>
                <w:szCs w:val="20"/>
              </w:rPr>
              <w:t>mTLS</w:t>
            </w:r>
            <w:proofErr w:type="spellEnd"/>
            <w:r>
              <w:rPr>
                <w:color w:val="2C3E50"/>
                <w:sz w:val="20"/>
                <w:szCs w:val="20"/>
              </w:rPr>
              <w:t>, JWT</w:t>
            </w:r>
          </w:p>
          <w:p w14:paraId="2C7B93CB" w14:textId="77777777" w:rsidR="00C279E5" w:rsidRDefault="00000000">
            <w:pPr>
              <w:spacing w:after="60"/>
            </w:pPr>
            <w:r>
              <w:rPr>
                <w:color w:val="2C3E50"/>
                <w:sz w:val="20"/>
                <w:szCs w:val="20"/>
              </w:rPr>
              <w:t>→ CI/CD pipeline ownership</w:t>
            </w:r>
          </w:p>
        </w:tc>
      </w:tr>
      <w:tr w:rsidR="00C279E5" w14:paraId="4026AFB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39484374"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45085B8" w14:textId="77777777" w:rsidR="00C279E5" w:rsidRDefault="00000000">
            <w:pPr>
              <w:spacing w:after="60"/>
            </w:pPr>
            <w:r>
              <w:rPr>
                <w:color w:val="2C3E50"/>
                <w:sz w:val="20"/>
                <w:szCs w:val="20"/>
              </w:rPr>
              <w:t>→ R600K–R960K CTC/year each at funding + equity consideration.</w:t>
            </w:r>
          </w:p>
        </w:tc>
      </w:tr>
    </w:tbl>
    <w:p w14:paraId="27310C4D"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69"/>
        <w:gridCol w:w="6350"/>
      </w:tblGrid>
      <w:tr w:rsidR="00C279E5" w14:paraId="3ACA18F0"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FB1BE9D" w14:textId="77777777" w:rsidR="00C279E5" w:rsidRDefault="00000000">
            <w:pPr>
              <w:spacing w:after="40"/>
            </w:pPr>
            <w:r>
              <w:rPr>
                <w:color w:val="888888"/>
                <w:sz w:val="16"/>
                <w:szCs w:val="16"/>
              </w:rPr>
              <w:t xml:space="preserve">UDC-003  </w:t>
            </w:r>
            <w:r>
              <w:rPr>
                <w:b/>
                <w:bCs/>
                <w:color w:val="C9A84C"/>
                <w:sz w:val="24"/>
                <w:szCs w:val="24"/>
              </w:rPr>
              <w:t>Senior Frontend Engineer</w:t>
            </w:r>
            <w:r>
              <w:rPr>
                <w:color w:val="AAAAAA"/>
                <w:sz w:val="20"/>
                <w:szCs w:val="20"/>
              </w:rPr>
              <w:t xml:space="preserve">  ·  UDOC Technologies (Pty) Ltd · Engineering</w:t>
            </w:r>
          </w:p>
          <w:p w14:paraId="00EA624F" w14:textId="77777777" w:rsidR="00C279E5" w:rsidRDefault="00000000">
            <w:r>
              <w:rPr>
                <w:b/>
                <w:bCs/>
                <w:color w:val="E8C97A"/>
                <w:sz w:val="18"/>
                <w:szCs w:val="18"/>
              </w:rPr>
              <w:t xml:space="preserve">PRIORITY: </w:t>
            </w:r>
            <w:r>
              <w:rPr>
                <w:color w:val="FFFFFF"/>
                <w:sz w:val="18"/>
                <w:szCs w:val="18"/>
              </w:rPr>
              <w:t>P2 — HIGH · Month 3–4</w:t>
            </w:r>
            <w:r>
              <w:rPr>
                <w:color w:val="888888"/>
                <w:sz w:val="18"/>
                <w:szCs w:val="18"/>
              </w:rPr>
              <w:t xml:space="preserve">   ·   TYPE: </w:t>
            </w:r>
            <w:r>
              <w:rPr>
                <w:color w:val="E8C97A"/>
                <w:sz w:val="18"/>
                <w:szCs w:val="18"/>
              </w:rPr>
              <w:t>Full-Time</w:t>
            </w:r>
          </w:p>
        </w:tc>
      </w:tr>
      <w:tr w:rsidR="00C279E5" w14:paraId="7C912D11"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762B776B" w14:textId="77777777" w:rsidR="00C279E5" w:rsidRDefault="00000000">
            <w:r>
              <w:rPr>
                <w:b/>
                <w:bCs/>
                <w:color w:val="C9A84C"/>
                <w:sz w:val="20"/>
                <w:szCs w:val="20"/>
              </w:rPr>
              <w:t xml:space="preserve">MISSION PURPOSE: </w:t>
            </w:r>
            <w:r>
              <w:rPr>
                <w:i/>
                <w:iCs/>
                <w:color w:val="2C3E50"/>
                <w:sz w:val="20"/>
                <w:szCs w:val="20"/>
              </w:rPr>
              <w:t>Builds the UDOC governance dashboard — the interface through which compliance officers, government regulators, and COB members exercise oversight of AI systems. The frontend must communicate complex governance data clearly, accessibly, and securely.</w:t>
            </w:r>
          </w:p>
        </w:tc>
      </w:tr>
      <w:tr w:rsidR="00C279E5" w14:paraId="3EF6837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687AE646"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DE10A6F" w14:textId="77777777" w:rsidR="00C279E5" w:rsidRDefault="00000000">
            <w:pPr>
              <w:spacing w:after="60"/>
            </w:pPr>
            <w:r>
              <w:rPr>
                <w:color w:val="2C3E50"/>
                <w:sz w:val="20"/>
                <w:szCs w:val="20"/>
              </w:rPr>
              <w:t>→ Build UDOC React/</w:t>
            </w:r>
            <w:proofErr w:type="spellStart"/>
            <w:r>
              <w:rPr>
                <w:color w:val="2C3E50"/>
                <w:sz w:val="20"/>
                <w:szCs w:val="20"/>
              </w:rPr>
              <w:t>TypeScript</w:t>
            </w:r>
            <w:proofErr w:type="spellEnd"/>
            <w:r>
              <w:rPr>
                <w:color w:val="2C3E50"/>
                <w:sz w:val="20"/>
                <w:szCs w:val="20"/>
              </w:rPr>
              <w:t xml:space="preserve"> 18.x governance dashboard</w:t>
            </w:r>
          </w:p>
          <w:p w14:paraId="4D5A1998" w14:textId="77777777" w:rsidR="00C279E5" w:rsidRDefault="00000000">
            <w:pPr>
              <w:spacing w:after="60"/>
            </w:pPr>
            <w:r>
              <w:rPr>
                <w:color w:val="2C3E50"/>
                <w:sz w:val="20"/>
                <w:szCs w:val="20"/>
              </w:rPr>
              <w:t>→ Implement compliance status visualisations, audit trail explorer, and bias detection displays</w:t>
            </w:r>
          </w:p>
          <w:p w14:paraId="1494AAD2" w14:textId="77777777" w:rsidR="00C279E5" w:rsidRDefault="00000000">
            <w:pPr>
              <w:spacing w:after="60"/>
            </w:pPr>
            <w:r>
              <w:rPr>
                <w:color w:val="2C3E50"/>
                <w:sz w:val="20"/>
                <w:szCs w:val="20"/>
              </w:rPr>
              <w:t>→ Design and implement role-based access control UI (8 permission levels)</w:t>
            </w:r>
          </w:p>
          <w:p w14:paraId="266A0286" w14:textId="77777777" w:rsidR="00C279E5" w:rsidRDefault="00000000">
            <w:pPr>
              <w:spacing w:after="60"/>
            </w:pPr>
            <w:r>
              <w:rPr>
                <w:color w:val="2C3E50"/>
                <w:sz w:val="20"/>
                <w:szCs w:val="20"/>
              </w:rPr>
              <w:t>→ Build mobile-responsive, WCAG 2.1 AA accessible interface</w:t>
            </w:r>
          </w:p>
          <w:p w14:paraId="4BEF860D" w14:textId="77777777" w:rsidR="00C279E5" w:rsidRDefault="00000000">
            <w:pPr>
              <w:spacing w:after="60"/>
            </w:pPr>
            <w:r>
              <w:rPr>
                <w:color w:val="2C3E50"/>
                <w:sz w:val="20"/>
                <w:szCs w:val="20"/>
              </w:rPr>
              <w:t>→ Create the COB constitutional compliance dashboard</w:t>
            </w:r>
          </w:p>
        </w:tc>
      </w:tr>
      <w:tr w:rsidR="00C279E5" w14:paraId="2EF6462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121EC899"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20250ED" w14:textId="77777777" w:rsidR="00C279E5" w:rsidRDefault="00000000">
            <w:pPr>
              <w:spacing w:after="60"/>
            </w:pPr>
            <w:r>
              <w:rPr>
                <w:color w:val="2C3E50"/>
                <w:sz w:val="20"/>
                <w:szCs w:val="20"/>
              </w:rPr>
              <w:t>→ Build Regulator Portal interface (Module 4) — read-only government access</w:t>
            </w:r>
          </w:p>
          <w:p w14:paraId="6DE7688A" w14:textId="77777777" w:rsidR="00C279E5" w:rsidRDefault="00000000">
            <w:pPr>
              <w:spacing w:after="60"/>
            </w:pPr>
            <w:r>
              <w:rPr>
                <w:color w:val="2C3E50"/>
                <w:sz w:val="20"/>
                <w:szCs w:val="20"/>
              </w:rPr>
              <w:t>→ Build Decision Replay citizen portal (Module 5)</w:t>
            </w:r>
          </w:p>
          <w:p w14:paraId="61A26B2B" w14:textId="77777777" w:rsidR="00C279E5" w:rsidRDefault="00000000">
            <w:pPr>
              <w:spacing w:after="60"/>
            </w:pPr>
            <w:r>
              <w:rPr>
                <w:color w:val="2C3E50"/>
                <w:sz w:val="20"/>
                <w:szCs w:val="20"/>
              </w:rPr>
              <w:t>→ Develop UDOC mobile application for on-the-go governance monitoring</w:t>
            </w:r>
          </w:p>
        </w:tc>
      </w:tr>
      <w:tr w:rsidR="00C279E5" w14:paraId="5DB62AE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38EF52B0"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0440D11" w14:textId="77777777" w:rsidR="00C279E5" w:rsidRDefault="00000000">
            <w:pPr>
              <w:spacing w:after="60"/>
            </w:pPr>
            <w:r>
              <w:rPr>
                <w:color w:val="2C3E50"/>
                <w:sz w:val="20"/>
                <w:szCs w:val="20"/>
              </w:rPr>
              <w:t>→ Lead frontend architecture for SADC multi-lingual government portals</w:t>
            </w:r>
          </w:p>
        </w:tc>
      </w:tr>
      <w:tr w:rsidR="00C279E5" w14:paraId="0AC6A83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3099B990"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4709FA2" w14:textId="77777777" w:rsidR="00C279E5" w:rsidRDefault="00000000">
            <w:pPr>
              <w:spacing w:after="60"/>
            </w:pPr>
            <w:r>
              <w:rPr>
                <w:color w:val="2C3E50"/>
                <w:sz w:val="20"/>
                <w:szCs w:val="20"/>
              </w:rPr>
              <w:t xml:space="preserve">→ 6+ years React and </w:t>
            </w:r>
            <w:proofErr w:type="spellStart"/>
            <w:r>
              <w:rPr>
                <w:color w:val="2C3E50"/>
                <w:sz w:val="20"/>
                <w:szCs w:val="20"/>
              </w:rPr>
              <w:t>TypeScript</w:t>
            </w:r>
            <w:proofErr w:type="spellEnd"/>
            <w:r>
              <w:rPr>
                <w:color w:val="2C3E50"/>
                <w:sz w:val="20"/>
                <w:szCs w:val="20"/>
              </w:rPr>
              <w:t xml:space="preserve"> in enterprise B2B SaaS</w:t>
            </w:r>
          </w:p>
          <w:p w14:paraId="3FA8C6EB" w14:textId="77777777" w:rsidR="00C279E5" w:rsidRDefault="00000000">
            <w:pPr>
              <w:spacing w:after="60"/>
            </w:pPr>
            <w:r>
              <w:rPr>
                <w:color w:val="2C3E50"/>
                <w:sz w:val="20"/>
                <w:szCs w:val="20"/>
              </w:rPr>
              <w:t xml:space="preserve">→ Data visualisation expertise — D3.js, </w:t>
            </w:r>
            <w:proofErr w:type="spellStart"/>
            <w:r>
              <w:rPr>
                <w:color w:val="2C3E50"/>
                <w:sz w:val="20"/>
                <w:szCs w:val="20"/>
              </w:rPr>
              <w:t>Recharts</w:t>
            </w:r>
            <w:proofErr w:type="spellEnd"/>
            <w:r>
              <w:rPr>
                <w:color w:val="2C3E50"/>
                <w:sz w:val="20"/>
                <w:szCs w:val="20"/>
              </w:rPr>
              <w:t>, complex dashboard design</w:t>
            </w:r>
          </w:p>
          <w:p w14:paraId="48E400A2" w14:textId="77777777" w:rsidR="00C279E5" w:rsidRDefault="00000000">
            <w:pPr>
              <w:spacing w:after="60"/>
            </w:pPr>
            <w:r>
              <w:rPr>
                <w:color w:val="2C3E50"/>
                <w:sz w:val="20"/>
                <w:szCs w:val="20"/>
              </w:rPr>
              <w:t>→ Accessibility compliance — WCAG 2.1 implementation experience</w:t>
            </w:r>
          </w:p>
          <w:p w14:paraId="6DF929D4" w14:textId="77777777" w:rsidR="00C279E5" w:rsidRDefault="00000000">
            <w:pPr>
              <w:spacing w:after="60"/>
            </w:pPr>
            <w:r>
              <w:rPr>
                <w:color w:val="2C3E50"/>
                <w:sz w:val="20"/>
                <w:szCs w:val="20"/>
              </w:rPr>
              <w:t>→ Design system implementation — Tailwind or Material UI at production scale</w:t>
            </w:r>
          </w:p>
        </w:tc>
      </w:tr>
      <w:tr w:rsidR="00C279E5" w14:paraId="5425D93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022F5B83"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DD65FCB" w14:textId="77777777" w:rsidR="00C279E5" w:rsidRDefault="00000000">
            <w:pPr>
              <w:spacing w:after="60"/>
            </w:pPr>
            <w:r>
              <w:rPr>
                <w:color w:val="2C3E50"/>
                <w:sz w:val="20"/>
                <w:szCs w:val="20"/>
              </w:rPr>
              <w:t>→ R480K–R720K CTC/year at funding + equity consideration.</w:t>
            </w:r>
          </w:p>
        </w:tc>
      </w:tr>
    </w:tbl>
    <w:p w14:paraId="4B0B2E75"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50"/>
        <w:gridCol w:w="6369"/>
      </w:tblGrid>
      <w:tr w:rsidR="00C279E5" w14:paraId="28A05D54"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070214AD" w14:textId="77777777" w:rsidR="00C279E5" w:rsidRDefault="00000000">
            <w:pPr>
              <w:spacing w:after="40"/>
            </w:pPr>
            <w:r>
              <w:rPr>
                <w:color w:val="888888"/>
                <w:sz w:val="16"/>
                <w:szCs w:val="16"/>
              </w:rPr>
              <w:t xml:space="preserve">UDC-004  </w:t>
            </w:r>
            <w:r>
              <w:rPr>
                <w:b/>
                <w:bCs/>
                <w:color w:val="C9A84C"/>
                <w:sz w:val="24"/>
                <w:szCs w:val="24"/>
              </w:rPr>
              <w:t>Security &amp; Cryptography Engineer</w:t>
            </w:r>
            <w:r>
              <w:rPr>
                <w:color w:val="AAAAAA"/>
                <w:sz w:val="20"/>
                <w:szCs w:val="20"/>
              </w:rPr>
              <w:t xml:space="preserve">  ·  UDOC Technologies (Pty) Ltd · Security</w:t>
            </w:r>
          </w:p>
          <w:p w14:paraId="75DFDFF9" w14:textId="77777777" w:rsidR="00C279E5" w:rsidRDefault="00000000">
            <w:r>
              <w:rPr>
                <w:b/>
                <w:bCs/>
                <w:color w:val="E8C97A"/>
                <w:sz w:val="18"/>
                <w:szCs w:val="18"/>
              </w:rPr>
              <w:t xml:space="preserve">PRIORITY: </w:t>
            </w:r>
            <w:r>
              <w:rPr>
                <w:color w:val="FFFFFF"/>
                <w:sz w:val="18"/>
                <w:szCs w:val="18"/>
              </w:rPr>
              <w:t>P2 — HIGH · Month 3–4</w:t>
            </w:r>
            <w:r>
              <w:rPr>
                <w:color w:val="888888"/>
                <w:sz w:val="18"/>
                <w:szCs w:val="18"/>
              </w:rPr>
              <w:t xml:space="preserve">   ·   TYPE: </w:t>
            </w:r>
            <w:r>
              <w:rPr>
                <w:color w:val="E8C97A"/>
                <w:sz w:val="18"/>
                <w:szCs w:val="18"/>
              </w:rPr>
              <w:t>Full-Time</w:t>
            </w:r>
          </w:p>
        </w:tc>
      </w:tr>
      <w:tr w:rsidR="00C279E5" w14:paraId="630C5D75"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2B291B63" w14:textId="77777777" w:rsidR="00C279E5" w:rsidRDefault="00000000">
            <w:r>
              <w:rPr>
                <w:b/>
                <w:bCs/>
                <w:color w:val="C9A84C"/>
                <w:sz w:val="20"/>
                <w:szCs w:val="20"/>
              </w:rPr>
              <w:t xml:space="preserve">MISSION PURPOSE: </w:t>
            </w:r>
            <w:r>
              <w:rPr>
                <w:i/>
                <w:iCs/>
                <w:color w:val="2C3E50"/>
                <w:sz w:val="20"/>
                <w:szCs w:val="20"/>
              </w:rPr>
              <w:t>The technical guardian of UDOC's sovereignty promise. Every claim that government data cannot leave South African jurisdiction, that encryption is quantum-resistant, and that audit logs cannot be tampered with depends on this person's work being correct.</w:t>
            </w:r>
          </w:p>
        </w:tc>
      </w:tr>
      <w:tr w:rsidR="00C279E5" w14:paraId="7206DFF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6C6A500E"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58E2145" w14:textId="77777777" w:rsidR="00C279E5" w:rsidRDefault="00000000">
            <w:pPr>
              <w:spacing w:after="60"/>
            </w:pPr>
            <w:r>
              <w:rPr>
                <w:color w:val="2C3E50"/>
                <w:sz w:val="20"/>
                <w:szCs w:val="20"/>
              </w:rPr>
              <w:t>→ Implement CRYSTALS-</w:t>
            </w:r>
            <w:proofErr w:type="spellStart"/>
            <w:r>
              <w:rPr>
                <w:color w:val="2C3E50"/>
                <w:sz w:val="20"/>
                <w:szCs w:val="20"/>
              </w:rPr>
              <w:t>Kyber</w:t>
            </w:r>
            <w:proofErr w:type="spellEnd"/>
            <w:r>
              <w:rPr>
                <w:color w:val="2C3E50"/>
                <w:sz w:val="20"/>
                <w:szCs w:val="20"/>
              </w:rPr>
              <w:t xml:space="preserve"> (ML-KEM) for TLS key encapsulation — Hybrid TLS 1.3 architecture</w:t>
            </w:r>
          </w:p>
          <w:p w14:paraId="789F3B64" w14:textId="77777777" w:rsidR="00C279E5" w:rsidRDefault="00000000">
            <w:pPr>
              <w:spacing w:after="60"/>
            </w:pPr>
            <w:r>
              <w:rPr>
                <w:color w:val="2C3E50"/>
                <w:sz w:val="20"/>
                <w:szCs w:val="20"/>
              </w:rPr>
              <w:t>→ Implement CRYSTALS-</w:t>
            </w:r>
            <w:proofErr w:type="spellStart"/>
            <w:r>
              <w:rPr>
                <w:color w:val="2C3E50"/>
                <w:sz w:val="20"/>
                <w:szCs w:val="20"/>
              </w:rPr>
              <w:t>Dilithium</w:t>
            </w:r>
            <w:proofErr w:type="spellEnd"/>
            <w:r>
              <w:rPr>
                <w:color w:val="2C3E50"/>
                <w:sz w:val="20"/>
                <w:szCs w:val="20"/>
              </w:rPr>
              <w:t xml:space="preserve"> (ML-DSA) for audit event signing</w:t>
            </w:r>
          </w:p>
          <w:p w14:paraId="0FB657AD" w14:textId="77777777" w:rsidR="00C279E5" w:rsidRDefault="00000000">
            <w:pPr>
              <w:spacing w:after="60"/>
            </w:pPr>
            <w:r>
              <w:rPr>
                <w:color w:val="2C3E50"/>
                <w:sz w:val="20"/>
                <w:szCs w:val="20"/>
              </w:rPr>
              <w:t xml:space="preserve">→ Implement </w:t>
            </w:r>
            <w:proofErr w:type="spellStart"/>
            <w:r>
              <w:rPr>
                <w:color w:val="2C3E50"/>
                <w:sz w:val="20"/>
                <w:szCs w:val="20"/>
              </w:rPr>
              <w:t>Merkle</w:t>
            </w:r>
            <w:proofErr w:type="spellEnd"/>
            <w:r>
              <w:rPr>
                <w:color w:val="2C3E50"/>
                <w:sz w:val="20"/>
                <w:szCs w:val="20"/>
              </w:rPr>
              <w:t xml:space="preserve"> tree audit log architecture — publish root checksums every 15 minutes</w:t>
            </w:r>
          </w:p>
          <w:p w14:paraId="614E5459" w14:textId="77777777" w:rsidR="00C279E5" w:rsidRDefault="00000000">
            <w:pPr>
              <w:spacing w:after="60"/>
            </w:pPr>
            <w:r>
              <w:rPr>
                <w:color w:val="2C3E50"/>
                <w:sz w:val="20"/>
                <w:szCs w:val="20"/>
              </w:rPr>
              <w:t>→ Design and implement HSM key management architecture</w:t>
            </w:r>
          </w:p>
          <w:p w14:paraId="1506C5A2" w14:textId="77777777" w:rsidR="00C279E5" w:rsidRDefault="00000000">
            <w:pPr>
              <w:spacing w:after="60"/>
            </w:pPr>
            <w:r>
              <w:rPr>
                <w:color w:val="2C3E50"/>
                <w:sz w:val="20"/>
                <w:szCs w:val="20"/>
              </w:rPr>
              <w:t>→ Conduct penetration testing and security baseline establishment</w:t>
            </w:r>
          </w:p>
          <w:p w14:paraId="3FD88F86" w14:textId="77777777" w:rsidR="00C279E5" w:rsidRDefault="00000000">
            <w:pPr>
              <w:spacing w:after="60"/>
            </w:pPr>
            <w:r>
              <w:rPr>
                <w:color w:val="2C3E50"/>
                <w:sz w:val="20"/>
                <w:szCs w:val="20"/>
              </w:rPr>
              <w:t xml:space="preserve">→ Build zero-trust network architecture with </w:t>
            </w:r>
            <w:proofErr w:type="spellStart"/>
            <w:r>
              <w:rPr>
                <w:color w:val="2C3E50"/>
                <w:sz w:val="20"/>
                <w:szCs w:val="20"/>
              </w:rPr>
              <w:t>mTLS</w:t>
            </w:r>
            <w:proofErr w:type="spellEnd"/>
            <w:r>
              <w:rPr>
                <w:color w:val="2C3E50"/>
                <w:sz w:val="20"/>
                <w:szCs w:val="20"/>
              </w:rPr>
              <w:t xml:space="preserve"> between all </w:t>
            </w:r>
            <w:proofErr w:type="spellStart"/>
            <w:r>
              <w:rPr>
                <w:color w:val="2C3E50"/>
                <w:sz w:val="20"/>
                <w:szCs w:val="20"/>
              </w:rPr>
              <w:t>microservices</w:t>
            </w:r>
            <w:proofErr w:type="spellEnd"/>
          </w:p>
        </w:tc>
      </w:tr>
      <w:tr w:rsidR="00C279E5" w14:paraId="79C1325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CCA1FB5"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12F1FAC" w14:textId="77777777" w:rsidR="00C279E5" w:rsidRDefault="00000000">
            <w:pPr>
              <w:spacing w:after="60"/>
            </w:pPr>
            <w:r>
              <w:rPr>
                <w:color w:val="2C3E50"/>
                <w:sz w:val="20"/>
                <w:szCs w:val="20"/>
              </w:rPr>
              <w:t>→ Implement FALCON for edge/</w:t>
            </w:r>
            <w:proofErr w:type="spellStart"/>
            <w:r>
              <w:rPr>
                <w:color w:val="2C3E50"/>
                <w:sz w:val="20"/>
                <w:szCs w:val="20"/>
              </w:rPr>
              <w:t>IoT</w:t>
            </w:r>
            <w:proofErr w:type="spellEnd"/>
            <w:r>
              <w:rPr>
                <w:color w:val="2C3E50"/>
                <w:sz w:val="20"/>
                <w:szCs w:val="20"/>
              </w:rPr>
              <w:t xml:space="preserve"> signing in T.S Infrastructure deployments</w:t>
            </w:r>
          </w:p>
          <w:p w14:paraId="47DED6CF" w14:textId="77777777" w:rsidR="00C279E5" w:rsidRDefault="00000000">
            <w:pPr>
              <w:spacing w:after="60"/>
            </w:pPr>
            <w:r>
              <w:rPr>
                <w:color w:val="2C3E50"/>
                <w:sz w:val="20"/>
                <w:szCs w:val="20"/>
              </w:rPr>
              <w:t>→ Build Phase 2 QKD key custody integration</w:t>
            </w:r>
          </w:p>
          <w:p w14:paraId="4AE3AE6C" w14:textId="77777777" w:rsidR="00C279E5" w:rsidRDefault="00000000">
            <w:pPr>
              <w:spacing w:after="60"/>
            </w:pPr>
            <w:r>
              <w:rPr>
                <w:color w:val="2C3E50"/>
                <w:sz w:val="20"/>
                <w:szCs w:val="20"/>
              </w:rPr>
              <w:t>→ Lead ISO 27001 technical implementation</w:t>
            </w:r>
          </w:p>
          <w:p w14:paraId="1BA73C4E" w14:textId="77777777" w:rsidR="00C279E5" w:rsidRDefault="00000000">
            <w:pPr>
              <w:spacing w:after="60"/>
            </w:pPr>
            <w:r>
              <w:rPr>
                <w:color w:val="2C3E50"/>
                <w:sz w:val="20"/>
                <w:szCs w:val="20"/>
              </w:rPr>
              <w:t>→ Conduct bi-annual third-party penetration testing programme management</w:t>
            </w:r>
          </w:p>
        </w:tc>
      </w:tr>
      <w:tr w:rsidR="00C279E5" w14:paraId="04A5A20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03B5CBD7"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059B777" w14:textId="77777777" w:rsidR="00C279E5" w:rsidRDefault="00000000">
            <w:pPr>
              <w:spacing w:after="60"/>
            </w:pPr>
            <w:r>
              <w:rPr>
                <w:color w:val="2C3E50"/>
                <w:sz w:val="20"/>
                <w:szCs w:val="20"/>
              </w:rPr>
              <w:t>→ Lead quantum-era security architecture as hardware quantum computers approach commercial availability</w:t>
            </w:r>
          </w:p>
          <w:p w14:paraId="3CE0518F" w14:textId="77777777" w:rsidR="00C279E5" w:rsidRDefault="00000000">
            <w:pPr>
              <w:spacing w:after="60"/>
            </w:pPr>
            <w:r>
              <w:rPr>
                <w:color w:val="2C3E50"/>
                <w:sz w:val="20"/>
                <w:szCs w:val="20"/>
              </w:rPr>
              <w:t>→ Build continental cryptographic standards advisory capability</w:t>
            </w:r>
          </w:p>
        </w:tc>
      </w:tr>
      <w:tr w:rsidR="00C279E5" w14:paraId="5003793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146DB62"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65B38CE" w14:textId="77777777" w:rsidR="00C279E5" w:rsidRDefault="00000000">
            <w:pPr>
              <w:spacing w:after="60"/>
            </w:pPr>
            <w:r>
              <w:rPr>
                <w:color w:val="2C3E50"/>
                <w:sz w:val="20"/>
                <w:szCs w:val="20"/>
              </w:rPr>
              <w:t>→ 8+ years security engineering — cryptography implementation, not just security operations</w:t>
            </w:r>
          </w:p>
          <w:p w14:paraId="249F40DB" w14:textId="77777777" w:rsidR="00C279E5" w:rsidRDefault="00000000">
            <w:pPr>
              <w:spacing w:after="60"/>
            </w:pPr>
            <w:r>
              <w:rPr>
                <w:color w:val="2C3E50"/>
                <w:sz w:val="20"/>
                <w:szCs w:val="20"/>
              </w:rPr>
              <w:t>→ NIST PQC algorithm implementation experience — CRYSTALS-</w:t>
            </w:r>
            <w:proofErr w:type="spellStart"/>
            <w:r>
              <w:rPr>
                <w:color w:val="2C3E50"/>
                <w:sz w:val="20"/>
                <w:szCs w:val="20"/>
              </w:rPr>
              <w:t>Kyber</w:t>
            </w:r>
            <w:proofErr w:type="spellEnd"/>
            <w:r>
              <w:rPr>
                <w:color w:val="2C3E50"/>
                <w:sz w:val="20"/>
                <w:szCs w:val="20"/>
              </w:rPr>
              <w:t xml:space="preserve"> and </w:t>
            </w:r>
            <w:proofErr w:type="spellStart"/>
            <w:r>
              <w:rPr>
                <w:color w:val="2C3E50"/>
                <w:sz w:val="20"/>
                <w:szCs w:val="20"/>
              </w:rPr>
              <w:t>Dilithium</w:t>
            </w:r>
            <w:proofErr w:type="spellEnd"/>
            <w:r>
              <w:rPr>
                <w:color w:val="2C3E50"/>
                <w:sz w:val="20"/>
                <w:szCs w:val="20"/>
              </w:rPr>
              <w:t xml:space="preserve"> specifically</w:t>
            </w:r>
          </w:p>
          <w:p w14:paraId="0C87DB5E" w14:textId="77777777" w:rsidR="00C279E5" w:rsidRDefault="00000000">
            <w:pPr>
              <w:spacing w:after="60"/>
            </w:pPr>
            <w:r>
              <w:rPr>
                <w:color w:val="2C3E50"/>
                <w:sz w:val="20"/>
                <w:szCs w:val="20"/>
              </w:rPr>
              <w:t xml:space="preserve">→ HSM integration (Thales, Entrust, or AWS </w:t>
            </w:r>
            <w:proofErr w:type="spellStart"/>
            <w:r>
              <w:rPr>
                <w:color w:val="2C3E50"/>
                <w:sz w:val="20"/>
                <w:szCs w:val="20"/>
              </w:rPr>
              <w:t>CloudHSM</w:t>
            </w:r>
            <w:proofErr w:type="spellEnd"/>
            <w:r>
              <w:rPr>
                <w:color w:val="2C3E50"/>
                <w:sz w:val="20"/>
                <w:szCs w:val="20"/>
              </w:rPr>
              <w:t>)</w:t>
            </w:r>
          </w:p>
          <w:p w14:paraId="52F75567" w14:textId="77777777" w:rsidR="00C279E5" w:rsidRDefault="00000000">
            <w:pPr>
              <w:spacing w:after="60"/>
            </w:pPr>
            <w:r>
              <w:rPr>
                <w:color w:val="2C3E50"/>
                <w:sz w:val="20"/>
                <w:szCs w:val="20"/>
              </w:rPr>
              <w:t>→ Penetration testing and threat modelling expertise</w:t>
            </w:r>
          </w:p>
          <w:p w14:paraId="7594295B" w14:textId="77777777" w:rsidR="00C279E5" w:rsidRDefault="00000000">
            <w:pPr>
              <w:spacing w:after="60"/>
            </w:pPr>
            <w:r>
              <w:rPr>
                <w:color w:val="2C3E50"/>
                <w:sz w:val="20"/>
                <w:szCs w:val="20"/>
              </w:rPr>
              <w:t>→ SOC 2 Type II technical implementation experience</w:t>
            </w:r>
          </w:p>
        </w:tc>
      </w:tr>
      <w:tr w:rsidR="00C279E5" w14:paraId="0501442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304D7E02"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7E7DC75" w14:textId="77777777" w:rsidR="00C279E5" w:rsidRDefault="00000000">
            <w:pPr>
              <w:spacing w:after="60"/>
            </w:pPr>
            <w:r>
              <w:rPr>
                <w:color w:val="2C3E50"/>
                <w:sz w:val="20"/>
                <w:szCs w:val="20"/>
              </w:rPr>
              <w:t>→ R720K–R1.08M CTC/year at funding + equity consideration.</w:t>
            </w:r>
          </w:p>
        </w:tc>
      </w:tr>
    </w:tbl>
    <w:p w14:paraId="1CA0693B"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586"/>
        <w:gridCol w:w="6433"/>
      </w:tblGrid>
      <w:tr w:rsidR="00C279E5" w14:paraId="6E78425B"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50F1C6D6" w14:textId="77777777" w:rsidR="00C279E5" w:rsidRDefault="00000000">
            <w:pPr>
              <w:spacing w:after="40"/>
            </w:pPr>
            <w:r>
              <w:rPr>
                <w:color w:val="888888"/>
                <w:sz w:val="16"/>
                <w:szCs w:val="16"/>
              </w:rPr>
              <w:t xml:space="preserve">UDC-005  </w:t>
            </w:r>
            <w:r>
              <w:rPr>
                <w:b/>
                <w:bCs/>
                <w:color w:val="C9A84C"/>
                <w:sz w:val="24"/>
                <w:szCs w:val="24"/>
              </w:rPr>
              <w:t>DevOps / Platform Engineer</w:t>
            </w:r>
            <w:r>
              <w:rPr>
                <w:color w:val="AAAAAA"/>
                <w:sz w:val="20"/>
                <w:szCs w:val="20"/>
              </w:rPr>
              <w:t xml:space="preserve">  ·  UDOC Technologies (Pty) Ltd · Infrastructure</w:t>
            </w:r>
          </w:p>
          <w:p w14:paraId="6665E7BE" w14:textId="77777777" w:rsidR="00C279E5" w:rsidRDefault="00000000">
            <w:r>
              <w:rPr>
                <w:b/>
                <w:bCs/>
                <w:color w:val="E8C97A"/>
                <w:sz w:val="18"/>
                <w:szCs w:val="18"/>
              </w:rPr>
              <w:t xml:space="preserve">PRIORITY: </w:t>
            </w:r>
            <w:r>
              <w:rPr>
                <w:color w:val="FFFFFF"/>
                <w:sz w:val="18"/>
                <w:szCs w:val="18"/>
              </w:rPr>
              <w:t>P2 — HIGH · Month 3–4</w:t>
            </w:r>
            <w:r>
              <w:rPr>
                <w:color w:val="888888"/>
                <w:sz w:val="18"/>
                <w:szCs w:val="18"/>
              </w:rPr>
              <w:t xml:space="preserve">   ·   TYPE: </w:t>
            </w:r>
            <w:r>
              <w:rPr>
                <w:color w:val="E8C97A"/>
                <w:sz w:val="18"/>
                <w:szCs w:val="18"/>
              </w:rPr>
              <w:t>Full-Time</w:t>
            </w:r>
          </w:p>
        </w:tc>
      </w:tr>
      <w:tr w:rsidR="00C279E5" w14:paraId="294D19D6"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16969133" w14:textId="77777777" w:rsidR="00C279E5" w:rsidRDefault="00000000">
            <w:r>
              <w:rPr>
                <w:b/>
                <w:bCs/>
                <w:color w:val="C9A84C"/>
                <w:sz w:val="20"/>
                <w:szCs w:val="20"/>
              </w:rPr>
              <w:t xml:space="preserve">MISSION PURPOSE: </w:t>
            </w:r>
            <w:r>
              <w:rPr>
                <w:i/>
                <w:iCs/>
                <w:color w:val="2C3E50"/>
                <w:sz w:val="20"/>
                <w:szCs w:val="20"/>
              </w:rPr>
              <w:t>Builds and operates the sovereign cloud infrastructure that hosts UDOC — ensuring zero downtime, zero foreign data residency, and continuous deployment capability at enterprise grade.</w:t>
            </w:r>
          </w:p>
        </w:tc>
      </w:tr>
      <w:tr w:rsidR="00C279E5" w14:paraId="34F12DB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0DE4E516"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1353544" w14:textId="77777777" w:rsidR="00C279E5" w:rsidRDefault="00000000">
            <w:pPr>
              <w:spacing w:after="60"/>
            </w:pPr>
            <w:r>
              <w:rPr>
                <w:color w:val="2C3E50"/>
                <w:sz w:val="20"/>
                <w:szCs w:val="20"/>
              </w:rPr>
              <w:t>→ Deploy and manage Kubernetes 1.30+ cluster on ZA-domiciled sovereign cloud</w:t>
            </w:r>
          </w:p>
          <w:p w14:paraId="114934FE" w14:textId="77777777" w:rsidR="00C279E5" w:rsidRDefault="00000000">
            <w:pPr>
              <w:spacing w:after="60"/>
            </w:pPr>
            <w:r>
              <w:rPr>
                <w:color w:val="2C3E50"/>
                <w:sz w:val="20"/>
                <w:szCs w:val="20"/>
              </w:rPr>
              <w:t>→ Build CI/CD pipelines — GitHub Actions, Docker, Helm</w:t>
            </w:r>
          </w:p>
          <w:p w14:paraId="4082AC18" w14:textId="77777777" w:rsidR="00C279E5" w:rsidRDefault="00000000">
            <w:pPr>
              <w:spacing w:after="60"/>
            </w:pPr>
            <w:r>
              <w:rPr>
                <w:color w:val="2C3E50"/>
                <w:sz w:val="20"/>
                <w:szCs w:val="20"/>
              </w:rPr>
              <w:t>→ Implement infrastructure-as-code — Terraform for all infrastructure</w:t>
            </w:r>
          </w:p>
          <w:p w14:paraId="7010FAEB" w14:textId="77777777" w:rsidR="00C279E5" w:rsidRDefault="00000000">
            <w:pPr>
              <w:spacing w:after="60"/>
            </w:pPr>
            <w:r>
              <w:rPr>
                <w:color w:val="2C3E50"/>
                <w:sz w:val="20"/>
                <w:szCs w:val="20"/>
              </w:rPr>
              <w:t xml:space="preserve">→ Establish monitoring and alerting — Prometheus, </w:t>
            </w:r>
            <w:proofErr w:type="spellStart"/>
            <w:r>
              <w:rPr>
                <w:color w:val="2C3E50"/>
                <w:sz w:val="20"/>
                <w:szCs w:val="20"/>
              </w:rPr>
              <w:t>Grafana</w:t>
            </w:r>
            <w:proofErr w:type="spellEnd"/>
            <w:r>
              <w:rPr>
                <w:color w:val="2C3E50"/>
                <w:sz w:val="20"/>
                <w:szCs w:val="20"/>
              </w:rPr>
              <w:t xml:space="preserve">, </w:t>
            </w:r>
            <w:proofErr w:type="spellStart"/>
            <w:r>
              <w:rPr>
                <w:color w:val="2C3E50"/>
                <w:sz w:val="20"/>
                <w:szCs w:val="20"/>
              </w:rPr>
              <w:t>PagerDuty</w:t>
            </w:r>
            <w:proofErr w:type="spellEnd"/>
          </w:p>
          <w:p w14:paraId="56770048" w14:textId="77777777" w:rsidR="00C279E5" w:rsidRDefault="00000000">
            <w:pPr>
              <w:spacing w:after="60"/>
            </w:pPr>
            <w:r>
              <w:rPr>
                <w:color w:val="2C3E50"/>
                <w:sz w:val="20"/>
                <w:szCs w:val="20"/>
              </w:rPr>
              <w:t>→ Build backup and disaster recovery architecture — RTO &lt;4h, RPO &lt;1h</w:t>
            </w:r>
          </w:p>
          <w:p w14:paraId="2E52AE30" w14:textId="77777777" w:rsidR="00C279E5" w:rsidRDefault="00000000">
            <w:pPr>
              <w:spacing w:after="60"/>
            </w:pPr>
            <w:r>
              <w:rPr>
                <w:color w:val="2C3E50"/>
                <w:sz w:val="20"/>
                <w:szCs w:val="20"/>
              </w:rPr>
              <w:t>→ Ensure zero traffic routes outside South African sovereign boundaries</w:t>
            </w:r>
          </w:p>
        </w:tc>
      </w:tr>
      <w:tr w:rsidR="00C279E5" w14:paraId="21A5512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2373D439"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DA14329" w14:textId="77777777" w:rsidR="00C279E5" w:rsidRDefault="00000000">
            <w:pPr>
              <w:spacing w:after="60"/>
            </w:pPr>
            <w:r>
              <w:rPr>
                <w:color w:val="2C3E50"/>
                <w:sz w:val="20"/>
                <w:szCs w:val="20"/>
              </w:rPr>
              <w:t>→ Scale to multi-zone sovereign infrastructure for government backbone</w:t>
            </w:r>
          </w:p>
          <w:p w14:paraId="1E9A3511" w14:textId="77777777" w:rsidR="00C279E5" w:rsidRDefault="00000000">
            <w:pPr>
              <w:spacing w:after="60"/>
            </w:pPr>
            <w:r>
              <w:rPr>
                <w:color w:val="2C3E50"/>
                <w:sz w:val="20"/>
                <w:szCs w:val="20"/>
              </w:rPr>
              <w:t>→ Build government air-gap deployment option for highest-sensitivity deployments</w:t>
            </w:r>
          </w:p>
          <w:p w14:paraId="1CF2975B" w14:textId="77777777" w:rsidR="00C279E5" w:rsidRDefault="00000000">
            <w:pPr>
              <w:spacing w:after="60"/>
            </w:pPr>
            <w:r>
              <w:rPr>
                <w:color w:val="2C3E50"/>
                <w:sz w:val="20"/>
                <w:szCs w:val="20"/>
              </w:rPr>
              <w:t>→ Lead SOC 2 Type II operational controls implementation</w:t>
            </w:r>
          </w:p>
        </w:tc>
      </w:tr>
      <w:tr w:rsidR="00C279E5" w14:paraId="3CD170D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5E272FDD"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064244D" w14:textId="77777777" w:rsidR="00C279E5" w:rsidRDefault="00000000">
            <w:pPr>
              <w:spacing w:after="60"/>
            </w:pPr>
            <w:r>
              <w:rPr>
                <w:color w:val="2C3E50"/>
                <w:sz w:val="20"/>
                <w:szCs w:val="20"/>
              </w:rPr>
              <w:t>→ Build multi-country sovereign deployment framework for SADC expansion</w:t>
            </w:r>
          </w:p>
        </w:tc>
      </w:tr>
      <w:tr w:rsidR="00C279E5" w14:paraId="1626ED3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49E2E443"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05BB75B" w14:textId="77777777" w:rsidR="00C279E5" w:rsidRDefault="00000000">
            <w:pPr>
              <w:spacing w:after="60"/>
            </w:pPr>
            <w:r>
              <w:rPr>
                <w:color w:val="2C3E50"/>
                <w:sz w:val="20"/>
                <w:szCs w:val="20"/>
              </w:rPr>
              <w:t>→ 6+ years DevOps/SRE — Kubernetes production operations</w:t>
            </w:r>
          </w:p>
          <w:p w14:paraId="7995EFCD" w14:textId="77777777" w:rsidR="00C279E5" w:rsidRDefault="00000000">
            <w:pPr>
              <w:spacing w:after="60"/>
            </w:pPr>
            <w:r>
              <w:rPr>
                <w:color w:val="2C3E50"/>
                <w:sz w:val="20"/>
                <w:szCs w:val="20"/>
              </w:rPr>
              <w:t>→ Terraform and infrastructure-as-code expertise</w:t>
            </w:r>
          </w:p>
          <w:p w14:paraId="081D9233" w14:textId="77777777" w:rsidR="00C279E5" w:rsidRDefault="00000000">
            <w:pPr>
              <w:spacing w:after="60"/>
            </w:pPr>
            <w:r>
              <w:rPr>
                <w:color w:val="2C3E50"/>
                <w:sz w:val="20"/>
                <w:szCs w:val="20"/>
              </w:rPr>
              <w:t>→ Sovereign cloud deployment experience — ZA-domiciled preferred</w:t>
            </w:r>
          </w:p>
          <w:p w14:paraId="717E5244" w14:textId="77777777" w:rsidR="00C279E5" w:rsidRDefault="00000000">
            <w:pPr>
              <w:spacing w:after="60"/>
            </w:pPr>
            <w:r>
              <w:rPr>
                <w:color w:val="2C3E50"/>
                <w:sz w:val="20"/>
                <w:szCs w:val="20"/>
              </w:rPr>
              <w:t>→ SLA management and incident response experience for enterprise clients</w:t>
            </w:r>
          </w:p>
        </w:tc>
      </w:tr>
      <w:tr w:rsidR="00C279E5" w14:paraId="0AA00D0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6E665F9E"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86F2309" w14:textId="77777777" w:rsidR="00C279E5" w:rsidRDefault="00000000">
            <w:pPr>
              <w:spacing w:after="60"/>
            </w:pPr>
            <w:r>
              <w:rPr>
                <w:color w:val="2C3E50"/>
                <w:sz w:val="20"/>
                <w:szCs w:val="20"/>
              </w:rPr>
              <w:t>→ R600K–R840K CTC/year at funding + equity consideration.</w:t>
            </w:r>
          </w:p>
        </w:tc>
      </w:tr>
    </w:tbl>
    <w:p w14:paraId="39208994"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15"/>
        <w:gridCol w:w="6304"/>
      </w:tblGrid>
      <w:tr w:rsidR="00C279E5" w14:paraId="265BBD83"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304AC9E9" w14:textId="77777777" w:rsidR="00C279E5" w:rsidRDefault="00000000">
            <w:pPr>
              <w:spacing w:after="40"/>
            </w:pPr>
            <w:r>
              <w:rPr>
                <w:color w:val="888888"/>
                <w:sz w:val="16"/>
                <w:szCs w:val="16"/>
              </w:rPr>
              <w:t xml:space="preserve">UDC-006  </w:t>
            </w:r>
            <w:r>
              <w:rPr>
                <w:b/>
                <w:bCs/>
                <w:color w:val="C9A84C"/>
                <w:sz w:val="24"/>
                <w:szCs w:val="24"/>
              </w:rPr>
              <w:t>Compliance &amp; Regulatory Specialist (POPIA / EU AI Act / GDPR)</w:t>
            </w:r>
            <w:r>
              <w:rPr>
                <w:color w:val="AAAAAA"/>
                <w:sz w:val="20"/>
                <w:szCs w:val="20"/>
              </w:rPr>
              <w:t xml:space="preserve">  ·  UDOC Technologies (Pty) Ltd · Compliance</w:t>
            </w:r>
          </w:p>
          <w:p w14:paraId="4030ACA3" w14:textId="77777777" w:rsidR="00C279E5" w:rsidRDefault="00000000">
            <w:r>
              <w:rPr>
                <w:b/>
                <w:bCs/>
                <w:color w:val="E8C97A"/>
                <w:sz w:val="18"/>
                <w:szCs w:val="18"/>
              </w:rPr>
              <w:t xml:space="preserve">PRIORITY: </w:t>
            </w:r>
            <w:r>
              <w:rPr>
                <w:color w:val="FFFFFF"/>
                <w:sz w:val="18"/>
                <w:szCs w:val="18"/>
              </w:rPr>
              <w:t>P2 — HIGH · Month 4</w:t>
            </w:r>
            <w:r>
              <w:rPr>
                <w:color w:val="888888"/>
                <w:sz w:val="18"/>
                <w:szCs w:val="18"/>
              </w:rPr>
              <w:t xml:space="preserve">   ·   TYPE: </w:t>
            </w:r>
            <w:r>
              <w:rPr>
                <w:color w:val="E8C97A"/>
                <w:sz w:val="18"/>
                <w:szCs w:val="18"/>
              </w:rPr>
              <w:t>Full-Time</w:t>
            </w:r>
          </w:p>
        </w:tc>
      </w:tr>
      <w:tr w:rsidR="00C279E5" w14:paraId="1FF96CF6"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28820B54" w14:textId="77777777" w:rsidR="00C279E5" w:rsidRDefault="00000000">
            <w:r>
              <w:rPr>
                <w:b/>
                <w:bCs/>
                <w:color w:val="C9A84C"/>
                <w:sz w:val="20"/>
                <w:szCs w:val="20"/>
              </w:rPr>
              <w:t xml:space="preserve">MISSION PURPOSE: </w:t>
            </w:r>
            <w:r>
              <w:rPr>
                <w:i/>
                <w:iCs/>
                <w:color w:val="2C3E50"/>
                <w:sz w:val="20"/>
                <w:szCs w:val="20"/>
              </w:rPr>
              <w:t>UDOC's primary commercial value proposition is making regulated industries compliant with AI governance law. This specialist must understand the regulatory landscape deeply enough to translate it into UDOC product requirements — and then advise clients on their compliance posture using UDOC data.</w:t>
            </w:r>
          </w:p>
        </w:tc>
      </w:tr>
      <w:tr w:rsidR="00C279E5" w14:paraId="715AB30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3ED5CBDF"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AFAEDD3" w14:textId="77777777" w:rsidR="00C279E5" w:rsidRDefault="00000000">
            <w:pPr>
              <w:spacing w:after="60"/>
            </w:pPr>
            <w:r>
              <w:rPr>
                <w:color w:val="2C3E50"/>
                <w:sz w:val="20"/>
                <w:szCs w:val="20"/>
              </w:rPr>
              <w:t>→ Map POPIA, EU AI Act, and GDPR requirements to UDOC governance engine features</w:t>
            </w:r>
          </w:p>
          <w:p w14:paraId="778279E3" w14:textId="77777777" w:rsidR="00C279E5" w:rsidRDefault="00000000">
            <w:pPr>
              <w:spacing w:after="60"/>
            </w:pPr>
            <w:r>
              <w:rPr>
                <w:color w:val="2C3E50"/>
                <w:sz w:val="20"/>
                <w:szCs w:val="20"/>
              </w:rPr>
              <w:t>→ Develop UDOC compliance framework documentation for each supported regulatory regime</w:t>
            </w:r>
          </w:p>
          <w:p w14:paraId="638AE92E" w14:textId="77777777" w:rsidR="00C279E5" w:rsidRDefault="00000000">
            <w:pPr>
              <w:spacing w:after="60"/>
            </w:pPr>
            <w:r>
              <w:rPr>
                <w:color w:val="2C3E50"/>
                <w:sz w:val="20"/>
                <w:szCs w:val="20"/>
              </w:rPr>
              <w:t xml:space="preserve">→ Support enterprise client </w:t>
            </w:r>
            <w:proofErr w:type="spellStart"/>
            <w:r>
              <w:rPr>
                <w:color w:val="2C3E50"/>
                <w:sz w:val="20"/>
                <w:szCs w:val="20"/>
              </w:rPr>
              <w:t>onboarding</w:t>
            </w:r>
            <w:proofErr w:type="spellEnd"/>
            <w:r>
              <w:rPr>
                <w:color w:val="2C3E50"/>
                <w:sz w:val="20"/>
                <w:szCs w:val="20"/>
              </w:rPr>
              <w:t xml:space="preserve"> compliance assessments</w:t>
            </w:r>
          </w:p>
          <w:p w14:paraId="63208351" w14:textId="77777777" w:rsidR="00C279E5" w:rsidRDefault="00000000">
            <w:pPr>
              <w:spacing w:after="60"/>
            </w:pPr>
            <w:r>
              <w:rPr>
                <w:color w:val="2C3E50"/>
                <w:sz w:val="20"/>
                <w:szCs w:val="20"/>
              </w:rPr>
              <w:t>→ Advise on government procurement regulatory compliance requirements for UDOC deployments</w:t>
            </w:r>
          </w:p>
        </w:tc>
      </w:tr>
      <w:tr w:rsidR="00C279E5" w14:paraId="1CCAE2B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3F943139"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3312B67" w14:textId="77777777" w:rsidR="00C279E5" w:rsidRDefault="00000000">
            <w:pPr>
              <w:spacing w:after="60"/>
            </w:pPr>
            <w:r>
              <w:rPr>
                <w:color w:val="2C3E50"/>
                <w:sz w:val="20"/>
                <w:szCs w:val="20"/>
              </w:rPr>
              <w:t>→ Lead African Union AI governance framework alignment as continental standards emerge</w:t>
            </w:r>
          </w:p>
          <w:p w14:paraId="005AE424" w14:textId="77777777" w:rsidR="00C279E5" w:rsidRDefault="00000000">
            <w:pPr>
              <w:spacing w:after="60"/>
            </w:pPr>
            <w:r>
              <w:rPr>
                <w:color w:val="2C3E50"/>
                <w:sz w:val="20"/>
                <w:szCs w:val="20"/>
              </w:rPr>
              <w:t>→ Build UDOC's multi-jurisdiction compliance support framework</w:t>
            </w:r>
          </w:p>
          <w:p w14:paraId="39EEE4C3" w14:textId="77777777" w:rsidR="00C279E5" w:rsidRDefault="00000000">
            <w:pPr>
              <w:spacing w:after="60"/>
            </w:pPr>
            <w:r>
              <w:rPr>
                <w:color w:val="2C3E50"/>
                <w:sz w:val="20"/>
                <w:szCs w:val="20"/>
              </w:rPr>
              <w:t>→ Represent G.O.D.S in South African AI governance policy consultations</w:t>
            </w:r>
          </w:p>
        </w:tc>
      </w:tr>
      <w:tr w:rsidR="00C279E5" w14:paraId="39C87D4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2E682820"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CD81C74" w14:textId="77777777" w:rsidR="00C279E5" w:rsidRDefault="00000000">
            <w:pPr>
              <w:spacing w:after="60"/>
            </w:pPr>
            <w:r>
              <w:rPr>
                <w:color w:val="2C3E50"/>
                <w:sz w:val="20"/>
                <w:szCs w:val="20"/>
              </w:rPr>
              <w:t>→ Position UDOC as the continental reference for AI governance regulatory compliance</w:t>
            </w:r>
          </w:p>
        </w:tc>
      </w:tr>
      <w:tr w:rsidR="00C279E5" w14:paraId="6FF9F86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5B7A3533"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A57D8C4" w14:textId="77777777" w:rsidR="00C279E5" w:rsidRDefault="00000000">
            <w:pPr>
              <w:spacing w:after="60"/>
            </w:pPr>
            <w:r>
              <w:rPr>
                <w:color w:val="2C3E50"/>
                <w:sz w:val="20"/>
                <w:szCs w:val="20"/>
              </w:rPr>
              <w:t>→ 6+ years POPIA, GDPR, or technology regulatory compliance</w:t>
            </w:r>
          </w:p>
          <w:p w14:paraId="1723BEFB" w14:textId="77777777" w:rsidR="00C279E5" w:rsidRDefault="00000000">
            <w:pPr>
              <w:spacing w:after="60"/>
            </w:pPr>
            <w:r>
              <w:rPr>
                <w:color w:val="2C3E50"/>
                <w:sz w:val="20"/>
                <w:szCs w:val="20"/>
              </w:rPr>
              <w:t>→ EU AI Act regulatory framework deep expertise — emerging but critical</w:t>
            </w:r>
          </w:p>
          <w:p w14:paraId="51626CB0" w14:textId="77777777" w:rsidR="00C279E5" w:rsidRDefault="00000000">
            <w:pPr>
              <w:spacing w:after="60"/>
            </w:pPr>
            <w:r>
              <w:rPr>
                <w:color w:val="2C3E50"/>
                <w:sz w:val="20"/>
                <w:szCs w:val="20"/>
              </w:rPr>
              <w:t>→ Government IT procurement regulatory experience</w:t>
            </w:r>
          </w:p>
          <w:p w14:paraId="47F07D0B" w14:textId="77777777" w:rsidR="00C279E5" w:rsidRDefault="00000000">
            <w:pPr>
              <w:spacing w:after="60"/>
            </w:pPr>
            <w:r>
              <w:rPr>
                <w:color w:val="2C3E50"/>
                <w:sz w:val="20"/>
                <w:szCs w:val="20"/>
              </w:rPr>
              <w:t>→ Ability to translate legal requirements into technical product specifications</w:t>
            </w:r>
          </w:p>
        </w:tc>
      </w:tr>
      <w:tr w:rsidR="00C279E5" w14:paraId="625921F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63BC1083"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0D26428" w14:textId="77777777" w:rsidR="00C279E5" w:rsidRDefault="00000000">
            <w:pPr>
              <w:spacing w:after="60"/>
            </w:pPr>
            <w:r>
              <w:rPr>
                <w:color w:val="2C3E50"/>
                <w:sz w:val="20"/>
                <w:szCs w:val="20"/>
              </w:rPr>
              <w:t>→ R480K–R720K CTC/year at funding.</w:t>
            </w:r>
          </w:p>
        </w:tc>
      </w:tr>
    </w:tbl>
    <w:p w14:paraId="10787C2A" w14:textId="77777777" w:rsidR="00C279E5" w:rsidRDefault="00C279E5">
      <w:pPr>
        <w:spacing w:after="240"/>
      </w:pPr>
    </w:p>
    <w:p w14:paraId="794007A9" w14:textId="77777777" w:rsidR="00C279E5" w:rsidRDefault="00000000">
      <w:pPr>
        <w:spacing w:after="80"/>
      </w:pPr>
      <w:r>
        <w:rPr>
          <w:b/>
          <w:bCs/>
          <w:color w:val="C9A84C"/>
          <w:sz w:val="26"/>
          <w:szCs w:val="26"/>
        </w:rPr>
        <w:t>SECTION 6.7 — T.S INDUSTRIES</w:t>
      </w:r>
    </w:p>
    <w:p w14:paraId="2872C546" w14:textId="77777777" w:rsidR="00C279E5" w:rsidRDefault="00000000">
      <w:pPr>
        <w:spacing w:after="200"/>
      </w:pPr>
      <w:r>
        <w:rPr>
          <w:i/>
          <w:iCs/>
          <w:color w:val="888888"/>
        </w:rPr>
        <w:t>The physical infrastructure production engine — where human capital meets real-world deployment.</w:t>
      </w: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23"/>
        <w:gridCol w:w="6296"/>
      </w:tblGrid>
      <w:tr w:rsidR="00C279E5" w14:paraId="15F2A1F2"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5606D10A" w14:textId="77777777" w:rsidR="00C279E5" w:rsidRDefault="00000000">
            <w:pPr>
              <w:spacing w:after="40"/>
            </w:pPr>
            <w:r>
              <w:rPr>
                <w:color w:val="888888"/>
                <w:sz w:val="16"/>
                <w:szCs w:val="16"/>
              </w:rPr>
              <w:t xml:space="preserve">TSI-001  </w:t>
            </w:r>
            <w:r>
              <w:rPr>
                <w:b/>
                <w:bCs/>
                <w:color w:val="C9A84C"/>
                <w:sz w:val="24"/>
                <w:szCs w:val="24"/>
              </w:rPr>
              <w:t>Director — T.S Industries</w:t>
            </w:r>
            <w:r>
              <w:rPr>
                <w:color w:val="AAAAAA"/>
                <w:sz w:val="20"/>
                <w:szCs w:val="20"/>
              </w:rPr>
              <w:t xml:space="preserve">  ·  T.S Industries (Pty) Ltd · Infrastructure</w:t>
            </w:r>
          </w:p>
          <w:p w14:paraId="5E8E58D4" w14:textId="77777777" w:rsidR="00C279E5" w:rsidRDefault="00000000">
            <w:r>
              <w:rPr>
                <w:b/>
                <w:bCs/>
                <w:color w:val="E8C97A"/>
                <w:sz w:val="18"/>
                <w:szCs w:val="18"/>
              </w:rPr>
              <w:t xml:space="preserve">PRIORITY: </w:t>
            </w:r>
            <w:r>
              <w:rPr>
                <w:color w:val="FFFFFF"/>
                <w:sz w:val="18"/>
                <w:szCs w:val="18"/>
              </w:rPr>
              <w:t>P2 — HIGH · Month 8–10</w:t>
            </w:r>
            <w:r>
              <w:rPr>
                <w:color w:val="888888"/>
                <w:sz w:val="18"/>
                <w:szCs w:val="18"/>
              </w:rPr>
              <w:t xml:space="preserve">   ·   TYPE: </w:t>
            </w:r>
            <w:r>
              <w:rPr>
                <w:color w:val="E8C97A"/>
                <w:sz w:val="18"/>
                <w:szCs w:val="18"/>
              </w:rPr>
              <w:t>Full-Time Executive</w:t>
            </w:r>
          </w:p>
        </w:tc>
      </w:tr>
      <w:tr w:rsidR="00C279E5" w14:paraId="3FC6E5A4"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183B8E18" w14:textId="77777777" w:rsidR="00C279E5" w:rsidRDefault="00000000">
            <w:r>
              <w:rPr>
                <w:b/>
                <w:bCs/>
                <w:color w:val="C9A84C"/>
                <w:sz w:val="20"/>
                <w:szCs w:val="20"/>
              </w:rPr>
              <w:t xml:space="preserve">MISSION PURPOSE: </w:t>
            </w:r>
            <w:r>
              <w:rPr>
                <w:i/>
                <w:iCs/>
                <w:color w:val="2C3E50"/>
                <w:sz w:val="20"/>
                <w:szCs w:val="20"/>
              </w:rPr>
              <w:t>The operational leader of G.O.D.S physical infrastructure production. The T.S Director manages seven sector subsidiaries, delivers projects that employ S.E.T.H.S graduates, generates SPV co-ownership structures for M.A.D.I.B.A Capital, and turns human capital proof into infrastructure proof.</w:t>
            </w:r>
          </w:p>
        </w:tc>
      </w:tr>
      <w:tr w:rsidR="00C279E5" w14:paraId="0CDF3BF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4C64A3E3"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BF0171A" w14:textId="77777777" w:rsidR="00C279E5" w:rsidRDefault="00000000">
            <w:pPr>
              <w:spacing w:after="60"/>
            </w:pPr>
            <w:r>
              <w:rPr>
                <w:color w:val="2C3E50"/>
                <w:sz w:val="20"/>
                <w:szCs w:val="20"/>
              </w:rPr>
              <w:t xml:space="preserve">→ Identify first three T.S priority projects — energy, housing, </w:t>
            </w:r>
            <w:proofErr w:type="spellStart"/>
            <w:r>
              <w:rPr>
                <w:color w:val="2C3E50"/>
                <w:sz w:val="20"/>
                <w:szCs w:val="20"/>
              </w:rPr>
              <w:t>agritech</w:t>
            </w:r>
            <w:proofErr w:type="spellEnd"/>
            <w:r>
              <w:rPr>
                <w:color w:val="2C3E50"/>
                <w:sz w:val="20"/>
                <w:szCs w:val="20"/>
              </w:rPr>
              <w:t xml:space="preserve"> (in that order)</w:t>
            </w:r>
          </w:p>
          <w:p w14:paraId="54B31FE7" w14:textId="77777777" w:rsidR="00C279E5" w:rsidRDefault="00000000">
            <w:pPr>
              <w:spacing w:after="60"/>
            </w:pPr>
            <w:r>
              <w:rPr>
                <w:color w:val="2C3E50"/>
                <w:sz w:val="20"/>
                <w:szCs w:val="20"/>
              </w:rPr>
              <w:t>→ Structure first government SPV co-ownership agreement (TS-001 model — Soweto Solar type)</w:t>
            </w:r>
          </w:p>
          <w:p w14:paraId="76DBCA7D" w14:textId="77777777" w:rsidR="00C279E5" w:rsidRDefault="00000000">
            <w:pPr>
              <w:spacing w:after="60"/>
            </w:pPr>
            <w:r>
              <w:rPr>
                <w:color w:val="2C3E50"/>
                <w:sz w:val="20"/>
                <w:szCs w:val="20"/>
              </w:rPr>
              <w:t>→ Manage S.E.T.H.S graduate deployment to first project sites</w:t>
            </w:r>
          </w:p>
          <w:p w14:paraId="68F41AFD" w14:textId="77777777" w:rsidR="00C279E5" w:rsidRDefault="00000000">
            <w:pPr>
              <w:spacing w:after="60"/>
            </w:pPr>
            <w:r>
              <w:rPr>
                <w:color w:val="2C3E50"/>
                <w:sz w:val="20"/>
                <w:szCs w:val="20"/>
              </w:rPr>
              <w:t>→ Establish CIDB and NHBRC registrations, safety compliance frameworks</w:t>
            </w:r>
          </w:p>
          <w:p w14:paraId="77BC463B" w14:textId="77777777" w:rsidR="00C279E5" w:rsidRDefault="00000000">
            <w:pPr>
              <w:spacing w:after="60"/>
            </w:pPr>
            <w:r>
              <w:rPr>
                <w:color w:val="2C3E50"/>
                <w:sz w:val="20"/>
                <w:szCs w:val="20"/>
              </w:rPr>
              <w:t>→ Build T.S supplier and subcontractor network</w:t>
            </w:r>
          </w:p>
        </w:tc>
      </w:tr>
      <w:tr w:rsidR="00C279E5" w14:paraId="626F715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6B0C8091"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9AD34F5" w14:textId="77777777" w:rsidR="00C279E5" w:rsidRDefault="00000000">
            <w:pPr>
              <w:spacing w:after="60"/>
            </w:pPr>
            <w:r>
              <w:rPr>
                <w:color w:val="2C3E50"/>
                <w:sz w:val="20"/>
                <w:szCs w:val="20"/>
              </w:rPr>
              <w:t>→ Scale T.S project portfolio to R200M+ in active contracts</w:t>
            </w:r>
          </w:p>
          <w:p w14:paraId="64D585A0" w14:textId="77777777" w:rsidR="00C279E5" w:rsidRDefault="00000000">
            <w:pPr>
              <w:spacing w:after="60"/>
            </w:pPr>
            <w:r>
              <w:rPr>
                <w:color w:val="2C3E50"/>
                <w:sz w:val="20"/>
                <w:szCs w:val="20"/>
              </w:rPr>
              <w:t xml:space="preserve">→ Establish first T.S sector subsidiary entities (Energy, Construction, </w:t>
            </w:r>
            <w:proofErr w:type="spellStart"/>
            <w:r>
              <w:rPr>
                <w:color w:val="2C3E50"/>
                <w:sz w:val="20"/>
                <w:szCs w:val="20"/>
              </w:rPr>
              <w:t>AgriTech</w:t>
            </w:r>
            <w:proofErr w:type="spellEnd"/>
            <w:r>
              <w:rPr>
                <w:color w:val="2C3E50"/>
                <w:sz w:val="20"/>
                <w:szCs w:val="20"/>
              </w:rPr>
              <w:t xml:space="preserve"> as priority)</w:t>
            </w:r>
          </w:p>
          <w:p w14:paraId="6E74372B" w14:textId="77777777" w:rsidR="00C279E5" w:rsidRDefault="00000000">
            <w:pPr>
              <w:spacing w:after="60"/>
            </w:pPr>
            <w:r>
              <w:rPr>
                <w:color w:val="2C3E50"/>
                <w:sz w:val="20"/>
                <w:szCs w:val="20"/>
              </w:rPr>
              <w:t>→ Lead REIPP Round 7 participation — first large-scale renewable energy bid</w:t>
            </w:r>
          </w:p>
          <w:p w14:paraId="7B7569F9" w14:textId="77777777" w:rsidR="00C279E5" w:rsidRDefault="00000000">
            <w:pPr>
              <w:spacing w:after="60"/>
            </w:pPr>
            <w:r>
              <w:rPr>
                <w:color w:val="2C3E50"/>
                <w:sz w:val="20"/>
                <w:szCs w:val="20"/>
              </w:rPr>
              <w:t>→ Build T.S workforce to 50+ S.E.T.H.S graduates employed simultaneously</w:t>
            </w:r>
          </w:p>
        </w:tc>
      </w:tr>
      <w:tr w:rsidR="00C279E5" w14:paraId="5A47AD4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685AEDA4"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35B95C8" w14:textId="77777777" w:rsidR="00C279E5" w:rsidRDefault="00000000">
            <w:pPr>
              <w:spacing w:after="60"/>
            </w:pPr>
            <w:r>
              <w:rPr>
                <w:color w:val="2C3E50"/>
                <w:sz w:val="20"/>
                <w:szCs w:val="20"/>
              </w:rPr>
              <w:t>→ Scale T.S Industries to multi-province, multi-sector conglomerate</w:t>
            </w:r>
          </w:p>
          <w:p w14:paraId="6B8DCE07" w14:textId="77777777" w:rsidR="00C279E5" w:rsidRDefault="00000000">
            <w:pPr>
              <w:spacing w:after="60"/>
            </w:pPr>
            <w:r>
              <w:rPr>
                <w:color w:val="2C3E50"/>
                <w:sz w:val="20"/>
                <w:szCs w:val="20"/>
              </w:rPr>
              <w:t>→ Lead SADC expansion — first infrastructure projects in Zimbabwe, Zambia, Mozambique</w:t>
            </w:r>
          </w:p>
          <w:p w14:paraId="3A25E179" w14:textId="77777777" w:rsidR="00C279E5" w:rsidRDefault="00000000">
            <w:pPr>
              <w:spacing w:after="60"/>
            </w:pPr>
            <w:r>
              <w:rPr>
                <w:color w:val="2C3E50"/>
                <w:sz w:val="20"/>
                <w:szCs w:val="20"/>
              </w:rPr>
              <w:t>→ Build T.S as the employment destination for 10,000+ S.E.T.H.S alumni</w:t>
            </w:r>
          </w:p>
        </w:tc>
      </w:tr>
      <w:tr w:rsidR="00C279E5" w14:paraId="4E6B440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0ACE8FB3"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16B8DE3" w14:textId="77777777" w:rsidR="00C279E5" w:rsidRDefault="00000000">
            <w:pPr>
              <w:spacing w:after="60"/>
            </w:pPr>
            <w:r>
              <w:rPr>
                <w:color w:val="2C3E50"/>
                <w:sz w:val="20"/>
                <w:szCs w:val="20"/>
              </w:rPr>
              <w:t xml:space="preserve">→ 10+ years infrastructure development — energy, housing, or </w:t>
            </w:r>
            <w:proofErr w:type="spellStart"/>
            <w:r>
              <w:rPr>
                <w:color w:val="2C3E50"/>
                <w:sz w:val="20"/>
                <w:szCs w:val="20"/>
              </w:rPr>
              <w:t>agritech</w:t>
            </w:r>
            <w:proofErr w:type="spellEnd"/>
          </w:p>
          <w:p w14:paraId="062EF85D" w14:textId="77777777" w:rsidR="00C279E5" w:rsidRDefault="00000000">
            <w:pPr>
              <w:spacing w:after="60"/>
            </w:pPr>
            <w:r>
              <w:rPr>
                <w:color w:val="2C3E50"/>
                <w:sz w:val="20"/>
                <w:szCs w:val="20"/>
              </w:rPr>
              <w:t>→ Project finance and government infrastructure contract experience</w:t>
            </w:r>
          </w:p>
          <w:p w14:paraId="52FAB26B" w14:textId="77777777" w:rsidR="00C279E5" w:rsidRDefault="00000000">
            <w:pPr>
              <w:spacing w:after="60"/>
            </w:pPr>
            <w:r>
              <w:rPr>
                <w:color w:val="2C3E50"/>
                <w:sz w:val="20"/>
                <w:szCs w:val="20"/>
              </w:rPr>
              <w:t>→ CIDB grading and REIPP procurement experience</w:t>
            </w:r>
          </w:p>
          <w:p w14:paraId="769B9A45" w14:textId="77777777" w:rsidR="00C279E5" w:rsidRDefault="00000000">
            <w:pPr>
              <w:spacing w:after="60"/>
            </w:pPr>
            <w:r>
              <w:rPr>
                <w:color w:val="2C3E50"/>
                <w:sz w:val="20"/>
                <w:szCs w:val="20"/>
              </w:rPr>
              <w:t>→ ESG and community impact management</w:t>
            </w:r>
          </w:p>
          <w:p w14:paraId="4A7A3C61" w14:textId="77777777" w:rsidR="00C279E5" w:rsidRDefault="00000000">
            <w:pPr>
              <w:spacing w:after="60"/>
            </w:pPr>
            <w:r>
              <w:rPr>
                <w:color w:val="2C3E50"/>
                <w:sz w:val="20"/>
                <w:szCs w:val="20"/>
              </w:rPr>
              <w:t>→ Understanding of the S.E.T.H.S-to-T.S compounding loop — this is not a conventional infrastructure role</w:t>
            </w:r>
          </w:p>
        </w:tc>
      </w:tr>
      <w:tr w:rsidR="00C279E5" w14:paraId="74007FC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041EBFBB"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AAE18F7" w14:textId="77777777" w:rsidR="00C279E5" w:rsidRDefault="00000000">
            <w:pPr>
              <w:spacing w:after="60"/>
            </w:pPr>
            <w:r>
              <w:rPr>
                <w:color w:val="2C3E50"/>
                <w:sz w:val="20"/>
                <w:szCs w:val="20"/>
              </w:rPr>
              <w:t>→ R600K–R900K CTC/year at funding + Class D equity.</w:t>
            </w:r>
          </w:p>
        </w:tc>
      </w:tr>
    </w:tbl>
    <w:p w14:paraId="52325958"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80"/>
        <w:gridCol w:w="6339"/>
      </w:tblGrid>
      <w:tr w:rsidR="00C279E5" w14:paraId="21ADC269"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709A6865" w14:textId="77777777" w:rsidR="00C279E5" w:rsidRDefault="00000000">
            <w:pPr>
              <w:spacing w:after="40"/>
            </w:pPr>
            <w:r>
              <w:rPr>
                <w:color w:val="888888"/>
                <w:sz w:val="16"/>
                <w:szCs w:val="16"/>
              </w:rPr>
              <w:t xml:space="preserve">TSI-002  </w:t>
            </w:r>
            <w:r>
              <w:rPr>
                <w:b/>
                <w:bCs/>
                <w:color w:val="C9A84C"/>
                <w:sz w:val="24"/>
                <w:szCs w:val="24"/>
              </w:rPr>
              <w:t xml:space="preserve">Project Managers — Solar/Energy, Construction, </w:t>
            </w:r>
            <w:proofErr w:type="spellStart"/>
            <w:r>
              <w:rPr>
                <w:b/>
                <w:bCs/>
                <w:color w:val="C9A84C"/>
                <w:sz w:val="24"/>
                <w:szCs w:val="24"/>
              </w:rPr>
              <w:t>AgriTech</w:t>
            </w:r>
            <w:proofErr w:type="spellEnd"/>
            <w:r>
              <w:rPr>
                <w:b/>
                <w:bCs/>
                <w:color w:val="C9A84C"/>
                <w:sz w:val="24"/>
                <w:szCs w:val="24"/>
              </w:rPr>
              <w:t>, Water, Digital (×5)</w:t>
            </w:r>
            <w:r>
              <w:rPr>
                <w:color w:val="AAAAAA"/>
                <w:sz w:val="20"/>
                <w:szCs w:val="20"/>
              </w:rPr>
              <w:t xml:space="preserve">  ·  T.S Industries (Pty) Ltd · Project Delivery</w:t>
            </w:r>
          </w:p>
          <w:p w14:paraId="6EA3EC51" w14:textId="77777777" w:rsidR="00C279E5" w:rsidRDefault="00000000">
            <w:r>
              <w:rPr>
                <w:b/>
                <w:bCs/>
                <w:color w:val="E8C97A"/>
                <w:sz w:val="18"/>
                <w:szCs w:val="18"/>
              </w:rPr>
              <w:t xml:space="preserve">PRIORITY: </w:t>
            </w:r>
            <w:r>
              <w:rPr>
                <w:color w:val="FFFFFF"/>
                <w:sz w:val="18"/>
                <w:szCs w:val="18"/>
              </w:rPr>
              <w:t>P2 — HIGH · Month 8–12</w:t>
            </w:r>
            <w:r>
              <w:rPr>
                <w:color w:val="888888"/>
                <w:sz w:val="18"/>
                <w:szCs w:val="18"/>
              </w:rPr>
              <w:t xml:space="preserve">   ·   TYPE: </w:t>
            </w:r>
            <w:r>
              <w:rPr>
                <w:color w:val="E8C97A"/>
                <w:sz w:val="18"/>
                <w:szCs w:val="18"/>
              </w:rPr>
              <w:t>Full-Time (5 roles, phased)</w:t>
            </w:r>
          </w:p>
        </w:tc>
      </w:tr>
      <w:tr w:rsidR="00C279E5" w14:paraId="244F8DCC"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2207E7AD" w14:textId="77777777" w:rsidR="00C279E5" w:rsidRDefault="00000000">
            <w:r>
              <w:rPr>
                <w:b/>
                <w:bCs/>
                <w:color w:val="C9A84C"/>
                <w:sz w:val="20"/>
                <w:szCs w:val="20"/>
              </w:rPr>
              <w:t xml:space="preserve">MISSION PURPOSE: </w:t>
            </w:r>
            <w:r>
              <w:rPr>
                <w:i/>
                <w:iCs/>
                <w:color w:val="2C3E50"/>
                <w:sz w:val="20"/>
                <w:szCs w:val="20"/>
              </w:rPr>
              <w:t>Deliver the infrastructure projects that prove G.O.D.S works in the physical world. Each project manager is accountable for both commercial delivery AND for creating quality employment for S.E.T.H.S graduates — a dual mandate that distinguishes T.S from every other infrastructure firm.</w:t>
            </w:r>
          </w:p>
        </w:tc>
      </w:tr>
      <w:tr w:rsidR="00C279E5" w14:paraId="3C96D88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1AFF9C8F"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B25DE6F" w14:textId="77777777" w:rsidR="00C279E5" w:rsidRDefault="00000000">
            <w:pPr>
              <w:spacing w:after="60"/>
            </w:pPr>
            <w:r>
              <w:rPr>
                <w:color w:val="2C3E50"/>
                <w:sz w:val="20"/>
                <w:szCs w:val="20"/>
              </w:rPr>
              <w:t>→ Manage first project in their sector — scoping, procurement, delivery, and commissioning</w:t>
            </w:r>
          </w:p>
          <w:p w14:paraId="56D322E9" w14:textId="77777777" w:rsidR="00C279E5" w:rsidRDefault="00000000">
            <w:pPr>
              <w:spacing w:after="60"/>
            </w:pPr>
            <w:r>
              <w:rPr>
                <w:color w:val="2C3E50"/>
                <w:sz w:val="20"/>
                <w:szCs w:val="20"/>
              </w:rPr>
              <w:t>→ Integrate S.E.T.H.S graduate workforce into project teams with proper site induction</w:t>
            </w:r>
          </w:p>
          <w:p w14:paraId="7CEF35A2" w14:textId="77777777" w:rsidR="00C279E5" w:rsidRDefault="00000000">
            <w:pPr>
              <w:spacing w:after="60"/>
            </w:pPr>
            <w:r>
              <w:rPr>
                <w:color w:val="2C3E50"/>
                <w:sz w:val="20"/>
                <w:szCs w:val="20"/>
              </w:rPr>
              <w:t>→ Maintain UDOC project compliance reporting — AI risk registry for any automated project systems</w:t>
            </w:r>
          </w:p>
          <w:p w14:paraId="7FE984C1" w14:textId="77777777" w:rsidR="00C279E5" w:rsidRDefault="00000000">
            <w:pPr>
              <w:spacing w:after="60"/>
            </w:pPr>
            <w:r>
              <w:rPr>
                <w:color w:val="2C3E50"/>
                <w:sz w:val="20"/>
                <w:szCs w:val="20"/>
              </w:rPr>
              <w:t>→ Deliver on time and on budget — the SPV co-owner (government) is watching</w:t>
            </w:r>
          </w:p>
        </w:tc>
      </w:tr>
      <w:tr w:rsidR="00C279E5" w14:paraId="6A5B3D6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1FD62A0"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0BD54B6" w14:textId="77777777" w:rsidR="00C279E5" w:rsidRDefault="00000000">
            <w:pPr>
              <w:spacing w:after="60"/>
            </w:pPr>
            <w:r>
              <w:rPr>
                <w:color w:val="2C3E50"/>
                <w:sz w:val="20"/>
                <w:szCs w:val="20"/>
              </w:rPr>
              <w:t>→ Scale to 3+ simultaneous projects per sector</w:t>
            </w:r>
          </w:p>
          <w:p w14:paraId="2A67B9FD" w14:textId="77777777" w:rsidR="00C279E5" w:rsidRDefault="00000000">
            <w:pPr>
              <w:spacing w:after="60"/>
            </w:pPr>
            <w:r>
              <w:rPr>
                <w:color w:val="2C3E50"/>
                <w:sz w:val="20"/>
                <w:szCs w:val="20"/>
              </w:rPr>
              <w:t>→ Build sector-specific S.E.T.H.S graduate workforce pipeline</w:t>
            </w:r>
          </w:p>
          <w:p w14:paraId="6856F0A8" w14:textId="77777777" w:rsidR="00C279E5" w:rsidRDefault="00000000">
            <w:pPr>
              <w:spacing w:after="60"/>
            </w:pPr>
            <w:r>
              <w:rPr>
                <w:color w:val="2C3E50"/>
                <w:sz w:val="20"/>
                <w:szCs w:val="20"/>
              </w:rPr>
              <w:t>→ Lead REIPP, DFFE housing, or other government tender submissions in their sector</w:t>
            </w:r>
          </w:p>
        </w:tc>
      </w:tr>
      <w:tr w:rsidR="00C279E5" w14:paraId="798FC79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494EEF6F"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4444173" w14:textId="77777777" w:rsidR="00C279E5" w:rsidRDefault="00000000">
            <w:pPr>
              <w:spacing w:after="60"/>
            </w:pPr>
            <w:r>
              <w:rPr>
                <w:color w:val="2C3E50"/>
                <w:sz w:val="20"/>
                <w:szCs w:val="20"/>
              </w:rPr>
              <w:t>→ Potential elevation to sector subsidiary Director roles as T.S scales</w:t>
            </w:r>
          </w:p>
        </w:tc>
      </w:tr>
      <w:tr w:rsidR="00C279E5" w14:paraId="46CD2E4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1BE904F0"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56F2242" w14:textId="77777777" w:rsidR="00C279E5" w:rsidRDefault="00000000">
            <w:pPr>
              <w:spacing w:after="60"/>
            </w:pPr>
            <w:r>
              <w:rPr>
                <w:color w:val="2C3E50"/>
                <w:sz w:val="20"/>
                <w:szCs w:val="20"/>
              </w:rPr>
              <w:t>→ Solar/Energy: NERSA compliance, solar PV EPC, battery storage, REIPP experience</w:t>
            </w:r>
          </w:p>
          <w:p w14:paraId="23822B39" w14:textId="77777777" w:rsidR="00C279E5" w:rsidRDefault="00000000">
            <w:pPr>
              <w:spacing w:after="60"/>
            </w:pPr>
            <w:r>
              <w:rPr>
                <w:color w:val="2C3E50"/>
                <w:sz w:val="20"/>
                <w:szCs w:val="20"/>
              </w:rPr>
              <w:t>→ Construction: CIDB Grade 5+, social housing, modular construction, NHBRC compliance</w:t>
            </w:r>
          </w:p>
          <w:p w14:paraId="53C0FD1A" w14:textId="77777777" w:rsidR="00C279E5" w:rsidRDefault="00000000">
            <w:pPr>
              <w:spacing w:after="60"/>
            </w:pPr>
            <w:r>
              <w:rPr>
                <w:color w:val="2C3E50"/>
                <w:sz w:val="20"/>
                <w:szCs w:val="20"/>
              </w:rPr>
              <w:t xml:space="preserve">→ </w:t>
            </w:r>
            <w:proofErr w:type="spellStart"/>
            <w:r>
              <w:rPr>
                <w:color w:val="2C3E50"/>
                <w:sz w:val="20"/>
                <w:szCs w:val="20"/>
              </w:rPr>
              <w:t>AgriTech</w:t>
            </w:r>
            <w:proofErr w:type="spellEnd"/>
            <w:r>
              <w:rPr>
                <w:color w:val="2C3E50"/>
                <w:sz w:val="20"/>
                <w:szCs w:val="20"/>
              </w:rPr>
              <w:t>: CEA/vertical farming, commercial agriculture, food safety, municipal food supply</w:t>
            </w:r>
          </w:p>
          <w:p w14:paraId="2DBAAEA8" w14:textId="77777777" w:rsidR="00C279E5" w:rsidRDefault="00000000">
            <w:pPr>
              <w:spacing w:after="60"/>
            </w:pPr>
            <w:r>
              <w:rPr>
                <w:color w:val="2C3E50"/>
                <w:sz w:val="20"/>
                <w:szCs w:val="20"/>
              </w:rPr>
              <w:t>→ Water: DWS compliance, municipal water infrastructure, COGTA engagement</w:t>
            </w:r>
          </w:p>
          <w:p w14:paraId="6DCB1F32" w14:textId="77777777" w:rsidR="00C279E5" w:rsidRDefault="00000000">
            <w:pPr>
              <w:spacing w:after="60"/>
            </w:pPr>
            <w:r>
              <w:rPr>
                <w:color w:val="2C3E50"/>
                <w:sz w:val="20"/>
                <w:szCs w:val="20"/>
              </w:rPr>
              <w:t>→ Digital: Data centre construction, fibre deployment, ICASA compliance</w:t>
            </w:r>
          </w:p>
          <w:p w14:paraId="2478BBE6" w14:textId="77777777" w:rsidR="00C279E5" w:rsidRDefault="00000000">
            <w:pPr>
              <w:spacing w:after="60"/>
            </w:pPr>
            <w:r>
              <w:rPr>
                <w:color w:val="2C3E50"/>
                <w:sz w:val="20"/>
                <w:szCs w:val="20"/>
              </w:rPr>
              <w:t>→ All: Experience managing S.E.T.H.S graduate (entry-level workforce) with patience and genuine development commitment</w:t>
            </w:r>
          </w:p>
        </w:tc>
      </w:tr>
      <w:tr w:rsidR="00C279E5" w14:paraId="4399948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487493A9"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B5193A2" w14:textId="77777777" w:rsidR="00C279E5" w:rsidRDefault="00000000">
            <w:pPr>
              <w:spacing w:after="60"/>
            </w:pPr>
            <w:r>
              <w:rPr>
                <w:color w:val="2C3E50"/>
                <w:sz w:val="20"/>
                <w:szCs w:val="20"/>
              </w:rPr>
              <w:t>→ R360K–R540K CTC/year each at funding.</w:t>
            </w:r>
          </w:p>
        </w:tc>
      </w:tr>
    </w:tbl>
    <w:p w14:paraId="75E2ECDB"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79"/>
        <w:gridCol w:w="6340"/>
      </w:tblGrid>
      <w:tr w:rsidR="00C279E5" w14:paraId="6A54294C"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DA57F27" w14:textId="77777777" w:rsidR="00C279E5" w:rsidRDefault="00000000">
            <w:pPr>
              <w:spacing w:after="40"/>
            </w:pPr>
            <w:r>
              <w:rPr>
                <w:color w:val="888888"/>
                <w:sz w:val="16"/>
                <w:szCs w:val="16"/>
              </w:rPr>
              <w:t xml:space="preserve">TSI-003  </w:t>
            </w:r>
            <w:r>
              <w:rPr>
                <w:b/>
                <w:bCs/>
                <w:color w:val="C9A84C"/>
                <w:sz w:val="24"/>
                <w:szCs w:val="24"/>
              </w:rPr>
              <w:t>ESG &amp; Community Impact Manager</w:t>
            </w:r>
            <w:r>
              <w:rPr>
                <w:color w:val="AAAAAA"/>
                <w:sz w:val="20"/>
                <w:szCs w:val="20"/>
              </w:rPr>
              <w:t xml:space="preserve">  ·  T.S Industries (Pty) Ltd · Impact</w:t>
            </w:r>
          </w:p>
          <w:p w14:paraId="710BBCBA" w14:textId="77777777" w:rsidR="00C279E5" w:rsidRDefault="00000000">
            <w:r>
              <w:rPr>
                <w:b/>
                <w:bCs/>
                <w:color w:val="E8C97A"/>
                <w:sz w:val="18"/>
                <w:szCs w:val="18"/>
              </w:rPr>
              <w:t xml:space="preserve">PRIORITY: </w:t>
            </w:r>
            <w:r>
              <w:rPr>
                <w:color w:val="FFFFFF"/>
                <w:sz w:val="18"/>
                <w:szCs w:val="18"/>
              </w:rPr>
              <w:t>P2 — HIGH · Month 8</w:t>
            </w:r>
            <w:r>
              <w:rPr>
                <w:color w:val="888888"/>
                <w:sz w:val="18"/>
                <w:szCs w:val="18"/>
              </w:rPr>
              <w:t xml:space="preserve">   ·   TYPE: </w:t>
            </w:r>
            <w:r>
              <w:rPr>
                <w:color w:val="E8C97A"/>
                <w:sz w:val="18"/>
                <w:szCs w:val="18"/>
              </w:rPr>
              <w:t>Full-Time</w:t>
            </w:r>
          </w:p>
        </w:tc>
      </w:tr>
      <w:tr w:rsidR="00C279E5" w14:paraId="45E272F1"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39C140DF" w14:textId="77777777" w:rsidR="00C279E5" w:rsidRDefault="00000000">
            <w:r>
              <w:rPr>
                <w:b/>
                <w:bCs/>
                <w:color w:val="C9A84C"/>
                <w:sz w:val="20"/>
                <w:szCs w:val="20"/>
              </w:rPr>
              <w:t xml:space="preserve">MISSION PURPOSE: </w:t>
            </w:r>
            <w:r>
              <w:rPr>
                <w:i/>
                <w:iCs/>
                <w:color w:val="2C3E50"/>
                <w:sz w:val="20"/>
                <w:szCs w:val="20"/>
              </w:rPr>
              <w:t>Ensures T.S infrastructure projects deliver community benefit beyond employment — environmental compliance, community consultation, social impact documentation, and ESG reporting that makes T.S projects fundable by DFIs and sovereign wealth funds.</w:t>
            </w:r>
          </w:p>
        </w:tc>
      </w:tr>
      <w:tr w:rsidR="00C279E5" w14:paraId="3FE1E8A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1B606FC7"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DACF22B" w14:textId="77777777" w:rsidR="00C279E5" w:rsidRDefault="00000000">
            <w:pPr>
              <w:spacing w:after="60"/>
            </w:pPr>
            <w:r>
              <w:rPr>
                <w:color w:val="2C3E50"/>
                <w:sz w:val="20"/>
                <w:szCs w:val="20"/>
              </w:rPr>
              <w:t>→ Conduct community impact assessments for all T.S project sites</w:t>
            </w:r>
          </w:p>
          <w:p w14:paraId="4ED34365" w14:textId="77777777" w:rsidR="00C279E5" w:rsidRDefault="00000000">
            <w:pPr>
              <w:spacing w:after="60"/>
            </w:pPr>
            <w:r>
              <w:rPr>
                <w:color w:val="2C3E50"/>
                <w:sz w:val="20"/>
                <w:szCs w:val="20"/>
              </w:rPr>
              <w:t>→ Manage community stakeholder consultation processes</w:t>
            </w:r>
          </w:p>
          <w:p w14:paraId="19CD697D" w14:textId="77777777" w:rsidR="00C279E5" w:rsidRDefault="00000000">
            <w:pPr>
              <w:spacing w:after="60"/>
            </w:pPr>
            <w:r>
              <w:rPr>
                <w:color w:val="2C3E50"/>
                <w:sz w:val="20"/>
                <w:szCs w:val="20"/>
              </w:rPr>
              <w:t>→ Produce ESG impact reports in IRIS+ framework for M.A.D.I.B.A capital requirements</w:t>
            </w:r>
          </w:p>
          <w:p w14:paraId="7854942F" w14:textId="77777777" w:rsidR="00C279E5" w:rsidRDefault="00000000">
            <w:pPr>
              <w:spacing w:after="60"/>
            </w:pPr>
            <w:r>
              <w:rPr>
                <w:color w:val="2C3E50"/>
                <w:sz w:val="20"/>
                <w:szCs w:val="20"/>
              </w:rPr>
              <w:t>→ Ensure environmental compliance — EIA requirements for T.S Energy and Water projects</w:t>
            </w:r>
          </w:p>
          <w:p w14:paraId="5FC5BC9E" w14:textId="77777777" w:rsidR="00C279E5" w:rsidRDefault="00000000">
            <w:pPr>
              <w:spacing w:after="60"/>
            </w:pPr>
            <w:r>
              <w:rPr>
                <w:color w:val="2C3E50"/>
                <w:sz w:val="20"/>
                <w:szCs w:val="20"/>
              </w:rPr>
              <w:t>→ Build community grievance and feedback mechanisms</w:t>
            </w:r>
          </w:p>
        </w:tc>
      </w:tr>
      <w:tr w:rsidR="00C279E5" w14:paraId="497FEA0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8A7B7D8"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544BD80" w14:textId="77777777" w:rsidR="00C279E5" w:rsidRDefault="00000000">
            <w:pPr>
              <w:spacing w:after="60"/>
            </w:pPr>
            <w:r>
              <w:rPr>
                <w:color w:val="2C3E50"/>
                <w:sz w:val="20"/>
                <w:szCs w:val="20"/>
              </w:rPr>
              <w:t>→ Lead SADC community impact framework for expansion projects</w:t>
            </w:r>
          </w:p>
          <w:p w14:paraId="29269DC9" w14:textId="77777777" w:rsidR="00C279E5" w:rsidRDefault="00000000">
            <w:pPr>
              <w:spacing w:after="60"/>
            </w:pPr>
            <w:r>
              <w:rPr>
                <w:color w:val="2C3E50"/>
                <w:sz w:val="20"/>
                <w:szCs w:val="20"/>
              </w:rPr>
              <w:t>→ Build T.S's ESG reporting as a competitive advantage in DFI funding applications</w:t>
            </w:r>
          </w:p>
        </w:tc>
      </w:tr>
      <w:tr w:rsidR="00C279E5" w14:paraId="06A9846C"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4B420FB8"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061E561" w14:textId="77777777" w:rsidR="00C279E5" w:rsidRDefault="00000000">
            <w:pPr>
              <w:spacing w:after="60"/>
            </w:pPr>
            <w:r>
              <w:rPr>
                <w:color w:val="2C3E50"/>
                <w:sz w:val="20"/>
                <w:szCs w:val="20"/>
              </w:rPr>
              <w:t>→ Continental ESG methodology — the T.S responsible infrastructure standard</w:t>
            </w:r>
          </w:p>
        </w:tc>
      </w:tr>
      <w:tr w:rsidR="00C279E5" w14:paraId="7D25DDE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3049CFF8"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ABC216E" w14:textId="77777777" w:rsidR="00C279E5" w:rsidRDefault="00000000">
            <w:pPr>
              <w:spacing w:after="60"/>
            </w:pPr>
            <w:r>
              <w:rPr>
                <w:color w:val="2C3E50"/>
                <w:sz w:val="20"/>
                <w:szCs w:val="20"/>
              </w:rPr>
              <w:t>→ 4+ years ESG reporting, community impact management, or environmental compliance</w:t>
            </w:r>
          </w:p>
          <w:p w14:paraId="3E5B459D" w14:textId="77777777" w:rsidR="00C279E5" w:rsidRDefault="00000000">
            <w:pPr>
              <w:spacing w:after="60"/>
            </w:pPr>
            <w:r>
              <w:rPr>
                <w:color w:val="2C3E50"/>
                <w:sz w:val="20"/>
                <w:szCs w:val="20"/>
              </w:rPr>
              <w:t>→ IRIS+ impact measurement framework experience</w:t>
            </w:r>
          </w:p>
          <w:p w14:paraId="4E8A6AE8" w14:textId="77777777" w:rsidR="00C279E5" w:rsidRDefault="00000000">
            <w:pPr>
              <w:spacing w:after="60"/>
            </w:pPr>
            <w:r>
              <w:rPr>
                <w:color w:val="2C3E50"/>
                <w:sz w:val="20"/>
                <w:szCs w:val="20"/>
              </w:rPr>
              <w:t>→ Environmental Impact Assessment (EIA) process knowledge</w:t>
            </w:r>
          </w:p>
          <w:p w14:paraId="2F341C13" w14:textId="77777777" w:rsidR="00C279E5" w:rsidRDefault="00000000">
            <w:pPr>
              <w:spacing w:after="60"/>
            </w:pPr>
            <w:r>
              <w:rPr>
                <w:color w:val="2C3E50"/>
                <w:sz w:val="20"/>
                <w:szCs w:val="20"/>
              </w:rPr>
              <w:t>→ Genuine commitment to community benefit — not just compliance box-ticking</w:t>
            </w:r>
          </w:p>
        </w:tc>
      </w:tr>
      <w:tr w:rsidR="00C279E5" w14:paraId="384472F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30BF521E"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6BE2955" w14:textId="77777777" w:rsidR="00C279E5" w:rsidRDefault="00000000">
            <w:pPr>
              <w:spacing w:after="60"/>
            </w:pPr>
            <w:r>
              <w:rPr>
                <w:color w:val="2C3E50"/>
                <w:sz w:val="20"/>
                <w:szCs w:val="20"/>
              </w:rPr>
              <w:t>→ R240K–R360K CTC/year at funding.</w:t>
            </w:r>
          </w:p>
        </w:tc>
      </w:tr>
    </w:tbl>
    <w:p w14:paraId="34FAC2A6" w14:textId="77777777" w:rsidR="00C279E5" w:rsidRDefault="00C279E5">
      <w:pPr>
        <w:spacing w:after="240"/>
      </w:pPr>
    </w:p>
    <w:p w14:paraId="130A2323" w14:textId="77777777" w:rsidR="00C279E5" w:rsidRDefault="00000000">
      <w:pPr>
        <w:spacing w:after="80"/>
      </w:pPr>
      <w:r>
        <w:rPr>
          <w:b/>
          <w:bCs/>
          <w:color w:val="C9A84C"/>
          <w:sz w:val="26"/>
          <w:szCs w:val="26"/>
        </w:rPr>
        <w:t>SECTION 6.8 — M.A.D.I.B.A CAPITAL</w:t>
      </w:r>
    </w:p>
    <w:p w14:paraId="06F2BE79" w14:textId="77777777" w:rsidR="00C279E5" w:rsidRDefault="00000000">
      <w:pPr>
        <w:spacing w:after="200"/>
      </w:pPr>
      <w:r>
        <w:rPr>
          <w:i/>
          <w:iCs/>
          <w:color w:val="888888"/>
        </w:rPr>
        <w:t>The capital architecture — activates when S.E.T.H.S, UDOC, and T.S have produced credible proof.</w:t>
      </w: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719"/>
        <w:gridCol w:w="6300"/>
      </w:tblGrid>
      <w:tr w:rsidR="00C279E5" w14:paraId="7524CB24"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2981E9BF" w14:textId="77777777" w:rsidR="00C279E5" w:rsidRDefault="00000000">
            <w:pPr>
              <w:spacing w:after="40"/>
            </w:pPr>
            <w:r>
              <w:rPr>
                <w:color w:val="888888"/>
                <w:sz w:val="16"/>
                <w:szCs w:val="16"/>
              </w:rPr>
              <w:t xml:space="preserve">MAD-001  </w:t>
            </w:r>
            <w:r>
              <w:rPr>
                <w:b/>
                <w:bCs/>
                <w:color w:val="C9A84C"/>
                <w:sz w:val="24"/>
                <w:szCs w:val="24"/>
              </w:rPr>
              <w:t>Head of M.A.D.I.B.A Capital</w:t>
            </w:r>
            <w:r>
              <w:rPr>
                <w:color w:val="AAAAAA"/>
                <w:sz w:val="20"/>
                <w:szCs w:val="20"/>
              </w:rPr>
              <w:t xml:space="preserve">  ·  M.A.D.I.B.A Capital (Pty) Ltd · Capital Architecture</w:t>
            </w:r>
          </w:p>
          <w:p w14:paraId="77F10A4B" w14:textId="77777777" w:rsidR="00C279E5" w:rsidRDefault="00000000">
            <w:r>
              <w:rPr>
                <w:b/>
                <w:bCs/>
                <w:color w:val="E8C97A"/>
                <w:sz w:val="18"/>
                <w:szCs w:val="18"/>
              </w:rPr>
              <w:t xml:space="preserve">PRIORITY: </w:t>
            </w:r>
            <w:r>
              <w:rPr>
                <w:color w:val="FFFFFF"/>
                <w:sz w:val="18"/>
                <w:szCs w:val="18"/>
              </w:rPr>
              <w:t>P3 — STANDARD · Month 18–24</w:t>
            </w:r>
            <w:r>
              <w:rPr>
                <w:color w:val="888888"/>
                <w:sz w:val="18"/>
                <w:szCs w:val="18"/>
              </w:rPr>
              <w:t xml:space="preserve">   ·   TYPE: </w:t>
            </w:r>
            <w:r>
              <w:rPr>
                <w:color w:val="E8C97A"/>
                <w:sz w:val="18"/>
                <w:szCs w:val="18"/>
              </w:rPr>
              <w:t>Full-Time Executive (Senior)</w:t>
            </w:r>
          </w:p>
        </w:tc>
      </w:tr>
      <w:tr w:rsidR="00C279E5" w14:paraId="4202CCDF"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1F921380" w14:textId="77777777" w:rsidR="00C279E5" w:rsidRDefault="00000000">
            <w:r>
              <w:rPr>
                <w:b/>
                <w:bCs/>
                <w:color w:val="C9A84C"/>
                <w:sz w:val="20"/>
                <w:szCs w:val="20"/>
              </w:rPr>
              <w:t xml:space="preserve">MISSION PURPOSE: </w:t>
            </w:r>
            <w:r>
              <w:rPr>
                <w:i/>
                <w:iCs/>
                <w:color w:val="2C3E50"/>
                <w:sz w:val="20"/>
                <w:szCs w:val="20"/>
              </w:rPr>
              <w:t>Activates only after S.E.T.H.S, T.S, and UDOC have produced credible proof data. The Head of M.A.D.I.B.A is the architect of G.O.D.S capital architecture — taking the system's audited track record to institutional capital and converting it into the infrastructure fund vehicles that scale the entire system.</w:t>
            </w:r>
          </w:p>
        </w:tc>
      </w:tr>
      <w:tr w:rsidR="00C279E5" w14:paraId="62472F2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007A69C5"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3386D79" w14:textId="77777777" w:rsidR="00C279E5" w:rsidRDefault="00000000">
            <w:pPr>
              <w:spacing w:after="60"/>
            </w:pPr>
            <w:r>
              <w:rPr>
                <w:color w:val="2C3E50"/>
                <w:sz w:val="20"/>
                <w:szCs w:val="20"/>
              </w:rPr>
              <w:t>→ Formalise M.A.D.I.B.A Capital structure and FSCA FSP licence activation</w:t>
            </w:r>
          </w:p>
          <w:p w14:paraId="56CCC307" w14:textId="77777777" w:rsidR="00C279E5" w:rsidRDefault="00000000">
            <w:pPr>
              <w:spacing w:after="60"/>
            </w:pPr>
            <w:r>
              <w:rPr>
                <w:color w:val="2C3E50"/>
                <w:sz w:val="20"/>
                <w:szCs w:val="20"/>
              </w:rPr>
              <w:t>→ Design G.O.D.S Infrastructure Fund I (R2bn target) — LP structure, term sheet, GP commitments</w:t>
            </w:r>
          </w:p>
          <w:p w14:paraId="0862C388" w14:textId="77777777" w:rsidR="00C279E5" w:rsidRDefault="00000000">
            <w:pPr>
              <w:spacing w:after="60"/>
            </w:pPr>
            <w:r>
              <w:rPr>
                <w:color w:val="2C3E50"/>
                <w:sz w:val="20"/>
                <w:szCs w:val="20"/>
              </w:rPr>
              <w:t xml:space="preserve">→ Build DFI and sovereign fund LP pipeline — PIC, GEPF, IDC, </w:t>
            </w:r>
            <w:proofErr w:type="spellStart"/>
            <w:r>
              <w:rPr>
                <w:color w:val="2C3E50"/>
                <w:sz w:val="20"/>
                <w:szCs w:val="20"/>
              </w:rPr>
              <w:t>AfDB</w:t>
            </w:r>
            <w:proofErr w:type="spellEnd"/>
            <w:r>
              <w:rPr>
                <w:color w:val="2C3E50"/>
                <w:sz w:val="20"/>
                <w:szCs w:val="20"/>
              </w:rPr>
              <w:t>, IFC</w:t>
            </w:r>
          </w:p>
          <w:p w14:paraId="4FF3DFAB" w14:textId="77777777" w:rsidR="00C279E5" w:rsidRDefault="00000000">
            <w:pPr>
              <w:spacing w:after="60"/>
            </w:pPr>
            <w:r>
              <w:rPr>
                <w:color w:val="2C3E50"/>
                <w:sz w:val="20"/>
                <w:szCs w:val="20"/>
              </w:rPr>
              <w:t>→ Lead Series A capital raise support — financial modelling and investor narrative</w:t>
            </w:r>
          </w:p>
          <w:p w14:paraId="59D883DA" w14:textId="77777777" w:rsidR="00C279E5" w:rsidRDefault="00000000">
            <w:pPr>
              <w:spacing w:after="60"/>
            </w:pPr>
            <w:r>
              <w:rPr>
                <w:color w:val="2C3E50"/>
                <w:sz w:val="20"/>
                <w:szCs w:val="20"/>
              </w:rPr>
              <w:t>→ Structure first T.S SPV capital architecture</w:t>
            </w:r>
          </w:p>
        </w:tc>
      </w:tr>
      <w:tr w:rsidR="00C279E5" w14:paraId="502AE66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FE855F6"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F36AF0F" w14:textId="77777777" w:rsidR="00C279E5" w:rsidRDefault="00000000">
            <w:pPr>
              <w:spacing w:after="60"/>
            </w:pPr>
            <w:r>
              <w:rPr>
                <w:color w:val="2C3E50"/>
                <w:sz w:val="20"/>
                <w:szCs w:val="20"/>
              </w:rPr>
              <w:t>→ Close G.O.D.S Infrastructure Fund I (R2bn)</w:t>
            </w:r>
          </w:p>
          <w:p w14:paraId="1FE6B37C" w14:textId="77777777" w:rsidR="00C279E5" w:rsidRDefault="00000000">
            <w:pPr>
              <w:spacing w:after="60"/>
            </w:pPr>
            <w:r>
              <w:rPr>
                <w:color w:val="2C3E50"/>
                <w:sz w:val="20"/>
                <w:szCs w:val="20"/>
              </w:rPr>
              <w:t>→ Deploy capital into T.S Energy, Housing, and Water SPV portfolio</w:t>
            </w:r>
          </w:p>
          <w:p w14:paraId="70805836" w14:textId="77777777" w:rsidR="00C279E5" w:rsidRDefault="00000000">
            <w:pPr>
              <w:spacing w:after="60"/>
            </w:pPr>
            <w:r>
              <w:rPr>
                <w:color w:val="2C3E50"/>
                <w:sz w:val="20"/>
                <w:szCs w:val="20"/>
              </w:rPr>
              <w:t>→ Build sovereign advisory services revenue from SADC government clients</w:t>
            </w:r>
          </w:p>
          <w:p w14:paraId="06C50A5B" w14:textId="77777777" w:rsidR="00C279E5" w:rsidRDefault="00000000">
            <w:pPr>
              <w:spacing w:after="60"/>
            </w:pPr>
            <w:r>
              <w:rPr>
                <w:color w:val="2C3E50"/>
                <w:sz w:val="20"/>
                <w:szCs w:val="20"/>
              </w:rPr>
              <w:t>→ Prepare G.O.D.S Infrastructure Fund II (R10bn) framework</w:t>
            </w:r>
          </w:p>
        </w:tc>
      </w:tr>
      <w:tr w:rsidR="00C279E5" w14:paraId="691B687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18D5D0BE"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DB5BBE6" w14:textId="77777777" w:rsidR="00C279E5" w:rsidRDefault="00000000">
            <w:pPr>
              <w:spacing w:after="60"/>
            </w:pPr>
            <w:r>
              <w:rPr>
                <w:color w:val="2C3E50"/>
                <w:sz w:val="20"/>
                <w:szCs w:val="20"/>
              </w:rPr>
              <w:t>→ Manage R10bn+ in deployed infrastructure capital</w:t>
            </w:r>
          </w:p>
          <w:p w14:paraId="1FF64D35" w14:textId="77777777" w:rsidR="00C279E5" w:rsidRDefault="00000000">
            <w:pPr>
              <w:spacing w:after="60"/>
            </w:pPr>
            <w:r>
              <w:rPr>
                <w:color w:val="2C3E50"/>
                <w:sz w:val="20"/>
                <w:szCs w:val="20"/>
              </w:rPr>
              <w:t>→ Position G.O.D.S as the premier African infrastructure capital vehicle</w:t>
            </w:r>
          </w:p>
          <w:p w14:paraId="46FCBE40" w14:textId="77777777" w:rsidR="00C279E5" w:rsidRDefault="00000000">
            <w:pPr>
              <w:spacing w:after="60"/>
            </w:pPr>
            <w:r>
              <w:rPr>
                <w:color w:val="2C3E50"/>
                <w:sz w:val="20"/>
                <w:szCs w:val="20"/>
              </w:rPr>
              <w:t>→ Lead continental sovereign partnership capital programme</w:t>
            </w:r>
          </w:p>
        </w:tc>
      </w:tr>
      <w:tr w:rsidR="00C279E5" w14:paraId="03CCA39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5B83F83F"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0D76040" w14:textId="77777777" w:rsidR="00C279E5" w:rsidRDefault="00000000">
            <w:pPr>
              <w:spacing w:after="60"/>
            </w:pPr>
            <w:r>
              <w:rPr>
                <w:color w:val="2C3E50"/>
                <w:sz w:val="20"/>
                <w:szCs w:val="20"/>
              </w:rPr>
              <w:t>→ 12+ years DFI relationships, sovereign fund engagement, or infrastructure private equity</w:t>
            </w:r>
          </w:p>
          <w:p w14:paraId="11946F83" w14:textId="77777777" w:rsidR="00C279E5" w:rsidRDefault="00000000">
            <w:pPr>
              <w:spacing w:after="60"/>
            </w:pPr>
            <w:r>
              <w:rPr>
                <w:color w:val="2C3E50"/>
                <w:sz w:val="20"/>
                <w:szCs w:val="20"/>
              </w:rPr>
              <w:t>→ Track record of closing institutional capital raises above R500M</w:t>
            </w:r>
          </w:p>
          <w:p w14:paraId="0686BC9A" w14:textId="77777777" w:rsidR="00C279E5" w:rsidRDefault="00000000">
            <w:pPr>
              <w:spacing w:after="60"/>
            </w:pPr>
            <w:r>
              <w:rPr>
                <w:color w:val="2C3E50"/>
                <w:sz w:val="20"/>
                <w:szCs w:val="20"/>
              </w:rPr>
              <w:t>→ FSCA FSP licence eligibility as Key Individual — non-negotiable</w:t>
            </w:r>
          </w:p>
          <w:p w14:paraId="79FE0269" w14:textId="77777777" w:rsidR="00C279E5" w:rsidRDefault="00000000">
            <w:pPr>
              <w:spacing w:after="60"/>
            </w:pPr>
            <w:r>
              <w:rPr>
                <w:color w:val="2C3E50"/>
                <w:sz w:val="20"/>
                <w:szCs w:val="20"/>
              </w:rPr>
              <w:t xml:space="preserve">→ Deep network in PIC, GEPF, </w:t>
            </w:r>
            <w:proofErr w:type="spellStart"/>
            <w:r>
              <w:rPr>
                <w:color w:val="2C3E50"/>
                <w:sz w:val="20"/>
                <w:szCs w:val="20"/>
              </w:rPr>
              <w:t>AfDB</w:t>
            </w:r>
            <w:proofErr w:type="spellEnd"/>
            <w:r>
              <w:rPr>
                <w:color w:val="2C3E50"/>
                <w:sz w:val="20"/>
                <w:szCs w:val="20"/>
              </w:rPr>
              <w:t>, and international development finance institutions</w:t>
            </w:r>
          </w:p>
          <w:p w14:paraId="20AF6544" w14:textId="77777777" w:rsidR="00C279E5" w:rsidRDefault="00000000">
            <w:pPr>
              <w:spacing w:after="60"/>
            </w:pPr>
            <w:r>
              <w:rPr>
                <w:color w:val="2C3E50"/>
                <w:sz w:val="20"/>
                <w:szCs w:val="20"/>
              </w:rPr>
              <w:t>→ Understanding that M.A.D.I.B.A capital must demonstrate constitutional alignment, not just financial returns</w:t>
            </w:r>
          </w:p>
        </w:tc>
      </w:tr>
      <w:tr w:rsidR="00C279E5" w14:paraId="53DE3C6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5CABBE8D"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3BA0F00" w14:textId="77777777" w:rsidR="00C279E5" w:rsidRDefault="00000000">
            <w:pPr>
              <w:spacing w:after="60"/>
            </w:pPr>
            <w:r>
              <w:rPr>
                <w:color w:val="2C3E50"/>
                <w:sz w:val="20"/>
                <w:szCs w:val="20"/>
              </w:rPr>
              <w:t>→ R840K–R1.32M CTC/year at activation + Class D equity (significant). Pre-commitment: pledge letter with conditional start at Series A close.</w:t>
            </w:r>
          </w:p>
        </w:tc>
      </w:tr>
    </w:tbl>
    <w:p w14:paraId="0FC1221A"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87"/>
        <w:gridCol w:w="6332"/>
      </w:tblGrid>
      <w:tr w:rsidR="00C279E5" w14:paraId="0C834D7E"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7F4606A0" w14:textId="77777777" w:rsidR="00C279E5" w:rsidRDefault="00000000">
            <w:pPr>
              <w:spacing w:after="40"/>
            </w:pPr>
            <w:r>
              <w:rPr>
                <w:color w:val="888888"/>
                <w:sz w:val="16"/>
                <w:szCs w:val="16"/>
              </w:rPr>
              <w:t xml:space="preserve">MAD-002  </w:t>
            </w:r>
            <w:r>
              <w:rPr>
                <w:b/>
                <w:bCs/>
                <w:color w:val="C9A84C"/>
                <w:sz w:val="24"/>
                <w:szCs w:val="24"/>
              </w:rPr>
              <w:t>Investment Analyst</w:t>
            </w:r>
            <w:r>
              <w:rPr>
                <w:color w:val="AAAAAA"/>
                <w:sz w:val="20"/>
                <w:szCs w:val="20"/>
              </w:rPr>
              <w:t xml:space="preserve">  ·  M.A.D.I.B.A Capital (Pty) Ltd · Capital</w:t>
            </w:r>
          </w:p>
          <w:p w14:paraId="3C791765" w14:textId="77777777" w:rsidR="00C279E5" w:rsidRDefault="00000000">
            <w:r>
              <w:rPr>
                <w:b/>
                <w:bCs/>
                <w:color w:val="E8C97A"/>
                <w:sz w:val="18"/>
                <w:szCs w:val="18"/>
              </w:rPr>
              <w:t xml:space="preserve">PRIORITY: </w:t>
            </w:r>
            <w:r>
              <w:rPr>
                <w:color w:val="FFFFFF"/>
                <w:sz w:val="18"/>
                <w:szCs w:val="18"/>
              </w:rPr>
              <w:t>P3 — STANDARD · Month 24</w:t>
            </w:r>
            <w:r>
              <w:rPr>
                <w:color w:val="888888"/>
                <w:sz w:val="18"/>
                <w:szCs w:val="18"/>
              </w:rPr>
              <w:t xml:space="preserve">   ·   TYPE: </w:t>
            </w:r>
            <w:r>
              <w:rPr>
                <w:color w:val="E8C97A"/>
                <w:sz w:val="18"/>
                <w:szCs w:val="18"/>
              </w:rPr>
              <w:t>Full-Time</w:t>
            </w:r>
          </w:p>
        </w:tc>
      </w:tr>
      <w:tr w:rsidR="00C279E5" w14:paraId="5E30414E"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24409F69" w14:textId="77777777" w:rsidR="00C279E5" w:rsidRDefault="00000000">
            <w:r>
              <w:rPr>
                <w:b/>
                <w:bCs/>
                <w:color w:val="C9A84C"/>
                <w:sz w:val="20"/>
                <w:szCs w:val="20"/>
              </w:rPr>
              <w:t xml:space="preserve">MISSION PURPOSE: </w:t>
            </w:r>
            <w:r>
              <w:rPr>
                <w:i/>
                <w:iCs/>
                <w:color w:val="2C3E50"/>
                <w:sz w:val="20"/>
                <w:szCs w:val="20"/>
              </w:rPr>
              <w:t>Builds the financial models, investment memos, and due diligence frameworks that support M.A.D.I.B.A capital deployment decisions. Every rand invested through M.A.D.I.B.A must be backed by rigorous analysis that withstands DFI and sovereign fund scrutiny.</w:t>
            </w:r>
          </w:p>
        </w:tc>
      </w:tr>
      <w:tr w:rsidR="00C279E5" w14:paraId="4773984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C463615"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C95C149" w14:textId="77777777" w:rsidR="00C279E5" w:rsidRDefault="00000000">
            <w:pPr>
              <w:spacing w:after="60"/>
            </w:pPr>
            <w:r>
              <w:rPr>
                <w:color w:val="2C3E50"/>
                <w:sz w:val="20"/>
                <w:szCs w:val="20"/>
              </w:rPr>
              <w:t>→ Build and maintain G.O.D.S financial model across all divisions</w:t>
            </w:r>
          </w:p>
          <w:p w14:paraId="0824D887" w14:textId="77777777" w:rsidR="00C279E5" w:rsidRDefault="00000000">
            <w:pPr>
              <w:spacing w:after="60"/>
            </w:pPr>
            <w:r>
              <w:rPr>
                <w:color w:val="2C3E50"/>
                <w:sz w:val="20"/>
                <w:szCs w:val="20"/>
              </w:rPr>
              <w:t>→ Produce investment memos for SPV co-investment opportunities</w:t>
            </w:r>
          </w:p>
          <w:p w14:paraId="08935FB4" w14:textId="77777777" w:rsidR="00C279E5" w:rsidRDefault="00000000">
            <w:pPr>
              <w:spacing w:after="60"/>
            </w:pPr>
            <w:r>
              <w:rPr>
                <w:color w:val="2C3E50"/>
                <w:sz w:val="20"/>
                <w:szCs w:val="20"/>
              </w:rPr>
              <w:t>→ Support Series A data room preparation</w:t>
            </w:r>
          </w:p>
          <w:p w14:paraId="18CB39C2" w14:textId="77777777" w:rsidR="00C279E5" w:rsidRDefault="00000000">
            <w:pPr>
              <w:spacing w:after="60"/>
            </w:pPr>
            <w:r>
              <w:rPr>
                <w:color w:val="2C3E50"/>
                <w:sz w:val="20"/>
                <w:szCs w:val="20"/>
              </w:rPr>
              <w:t>→ Build DFI reporting templates and impact measurement dashboards</w:t>
            </w:r>
          </w:p>
        </w:tc>
      </w:tr>
      <w:tr w:rsidR="00C279E5" w14:paraId="6B98295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38A4A1BF"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EDDF5B4" w14:textId="77777777" w:rsidR="00C279E5" w:rsidRDefault="00000000">
            <w:pPr>
              <w:spacing w:after="60"/>
            </w:pPr>
            <w:r>
              <w:rPr>
                <w:color w:val="2C3E50"/>
                <w:sz w:val="20"/>
                <w:szCs w:val="20"/>
              </w:rPr>
              <w:t>→ Lead Infrastructure Fund I deal flow analysis</w:t>
            </w:r>
          </w:p>
          <w:p w14:paraId="4427C1A6" w14:textId="77777777" w:rsidR="00C279E5" w:rsidRDefault="00000000">
            <w:pPr>
              <w:spacing w:after="60"/>
            </w:pPr>
            <w:r>
              <w:rPr>
                <w:color w:val="2C3E50"/>
                <w:sz w:val="20"/>
                <w:szCs w:val="20"/>
              </w:rPr>
              <w:t>→ Produce quarterly investor reports for all LP investors</w:t>
            </w:r>
          </w:p>
          <w:p w14:paraId="443CCD2E" w14:textId="77777777" w:rsidR="00C279E5" w:rsidRDefault="00000000">
            <w:pPr>
              <w:spacing w:after="60"/>
            </w:pPr>
            <w:r>
              <w:rPr>
                <w:color w:val="2C3E50"/>
                <w:sz w:val="20"/>
                <w:szCs w:val="20"/>
              </w:rPr>
              <w:t>→ Model SADC expansion financial returns for sovereign fund audiences</w:t>
            </w:r>
          </w:p>
        </w:tc>
      </w:tr>
      <w:tr w:rsidR="00C279E5" w14:paraId="4E1FF2D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4775C677"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C4BAC5C" w14:textId="77777777" w:rsidR="00C279E5" w:rsidRDefault="00000000">
            <w:pPr>
              <w:spacing w:after="60"/>
            </w:pPr>
            <w:r>
              <w:rPr>
                <w:color w:val="2C3E50"/>
                <w:sz w:val="20"/>
                <w:szCs w:val="20"/>
              </w:rPr>
              <w:t>→ Senior investment role as fund portfolio grows to R10bn+</w:t>
            </w:r>
          </w:p>
        </w:tc>
      </w:tr>
      <w:tr w:rsidR="00C279E5" w14:paraId="6D1A6A3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3AB38BB4"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5034652" w14:textId="77777777" w:rsidR="00C279E5" w:rsidRDefault="00000000">
            <w:pPr>
              <w:spacing w:after="60"/>
            </w:pPr>
            <w:r>
              <w:rPr>
                <w:color w:val="2C3E50"/>
                <w:sz w:val="20"/>
                <w:szCs w:val="20"/>
              </w:rPr>
              <w:t>→ 5+ years financial modelling, infrastructure finance, or impact investment analysis</w:t>
            </w:r>
          </w:p>
          <w:p w14:paraId="39AD67AB" w14:textId="77777777" w:rsidR="00C279E5" w:rsidRDefault="00000000">
            <w:pPr>
              <w:spacing w:after="60"/>
            </w:pPr>
            <w:r>
              <w:rPr>
                <w:color w:val="2C3E50"/>
                <w:sz w:val="20"/>
                <w:szCs w:val="20"/>
              </w:rPr>
              <w:t>→ CA(SA), CFA, or equivalent analytical qualification</w:t>
            </w:r>
          </w:p>
          <w:p w14:paraId="4C6EE795" w14:textId="77777777" w:rsidR="00C279E5" w:rsidRDefault="00000000">
            <w:pPr>
              <w:spacing w:after="60"/>
            </w:pPr>
            <w:r>
              <w:rPr>
                <w:color w:val="2C3E50"/>
                <w:sz w:val="20"/>
                <w:szCs w:val="20"/>
              </w:rPr>
              <w:t>→ ESG and impact measurement framework experience — IRIS+</w:t>
            </w:r>
          </w:p>
          <w:p w14:paraId="55B71E83" w14:textId="77777777" w:rsidR="00C279E5" w:rsidRDefault="00000000">
            <w:pPr>
              <w:spacing w:after="60"/>
            </w:pPr>
            <w:r>
              <w:rPr>
                <w:color w:val="2C3E50"/>
                <w:sz w:val="20"/>
                <w:szCs w:val="20"/>
              </w:rPr>
              <w:t>→ Ability to model both commercial returns AND constitutional impact simultaneously</w:t>
            </w:r>
          </w:p>
        </w:tc>
      </w:tr>
      <w:tr w:rsidR="00C279E5" w14:paraId="0B5C9A5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2968DB81"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6B9A786" w14:textId="77777777" w:rsidR="00C279E5" w:rsidRDefault="00000000">
            <w:pPr>
              <w:spacing w:after="60"/>
            </w:pPr>
            <w:r>
              <w:rPr>
                <w:color w:val="2C3E50"/>
                <w:sz w:val="20"/>
                <w:szCs w:val="20"/>
              </w:rPr>
              <w:t>→ R480K–R720K CTC/year at activation.</w:t>
            </w:r>
          </w:p>
        </w:tc>
      </w:tr>
    </w:tbl>
    <w:p w14:paraId="7A99F390"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38"/>
        <w:gridCol w:w="6381"/>
      </w:tblGrid>
      <w:tr w:rsidR="00C279E5" w14:paraId="5CBB686A"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7F21D418" w14:textId="77777777" w:rsidR="00C279E5" w:rsidRDefault="00000000">
            <w:pPr>
              <w:spacing w:after="40"/>
            </w:pPr>
            <w:r>
              <w:rPr>
                <w:color w:val="888888"/>
                <w:sz w:val="16"/>
                <w:szCs w:val="16"/>
              </w:rPr>
              <w:t xml:space="preserve">MAD-003  </w:t>
            </w:r>
            <w:r>
              <w:rPr>
                <w:b/>
                <w:bCs/>
                <w:color w:val="C9A84C"/>
                <w:sz w:val="24"/>
                <w:szCs w:val="24"/>
              </w:rPr>
              <w:t>Sovereign Partnerships Manager</w:t>
            </w:r>
            <w:r>
              <w:rPr>
                <w:color w:val="AAAAAA"/>
                <w:sz w:val="20"/>
                <w:szCs w:val="20"/>
              </w:rPr>
              <w:t xml:space="preserve">  ·  M.A.D.I.B.A Capital (Pty) Ltd · Sovereign Interface</w:t>
            </w:r>
          </w:p>
          <w:p w14:paraId="4FD2956D" w14:textId="77777777" w:rsidR="00C279E5" w:rsidRDefault="00000000">
            <w:r>
              <w:rPr>
                <w:b/>
                <w:bCs/>
                <w:color w:val="E8C97A"/>
                <w:sz w:val="18"/>
                <w:szCs w:val="18"/>
              </w:rPr>
              <w:t xml:space="preserve">PRIORITY: </w:t>
            </w:r>
            <w:r>
              <w:rPr>
                <w:color w:val="FFFFFF"/>
                <w:sz w:val="18"/>
                <w:szCs w:val="18"/>
              </w:rPr>
              <w:t>P3 — STANDARD · Month 24–30</w:t>
            </w:r>
            <w:r>
              <w:rPr>
                <w:color w:val="888888"/>
                <w:sz w:val="18"/>
                <w:szCs w:val="18"/>
              </w:rPr>
              <w:t xml:space="preserve">   ·   TYPE: </w:t>
            </w:r>
            <w:r>
              <w:rPr>
                <w:color w:val="E8C97A"/>
                <w:sz w:val="18"/>
                <w:szCs w:val="18"/>
              </w:rPr>
              <w:t>Full-Time Senior</w:t>
            </w:r>
          </w:p>
        </w:tc>
      </w:tr>
      <w:tr w:rsidR="00C279E5" w14:paraId="7ADDC1D2"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1CA180FA" w14:textId="77777777" w:rsidR="00C279E5" w:rsidRDefault="00000000">
            <w:r>
              <w:rPr>
                <w:b/>
                <w:bCs/>
                <w:color w:val="C9A84C"/>
                <w:sz w:val="20"/>
                <w:szCs w:val="20"/>
              </w:rPr>
              <w:t xml:space="preserve">MISSION PURPOSE: </w:t>
            </w:r>
            <w:r>
              <w:rPr>
                <w:i/>
                <w:iCs/>
                <w:color w:val="2C3E50"/>
                <w:sz w:val="20"/>
                <w:szCs w:val="20"/>
              </w:rPr>
              <w:t>Manages G.O.D.S relationships with African governments, sovereign wealth funds, and development finance institutions — translating operational proof into sovereign partnership commitments. The Sovereign Partnerships Manager is the diplomatic face of M.A.D.I.B.A at the highest levels of African institutional power.</w:t>
            </w:r>
          </w:p>
        </w:tc>
      </w:tr>
      <w:tr w:rsidR="00C279E5" w14:paraId="46C61A2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28618EAD"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1AB4037" w14:textId="77777777" w:rsidR="00C279E5" w:rsidRDefault="00000000">
            <w:pPr>
              <w:spacing w:after="60"/>
            </w:pPr>
            <w:r>
              <w:rPr>
                <w:color w:val="2C3E50"/>
                <w:sz w:val="20"/>
                <w:szCs w:val="20"/>
              </w:rPr>
              <w:t>→ Build SADC government relationship pipeline for expansion — Rwanda, Ghana, Kenya, Nigeria priority</w:t>
            </w:r>
          </w:p>
          <w:p w14:paraId="61CB4EC0" w14:textId="77777777" w:rsidR="00C279E5" w:rsidRDefault="00000000">
            <w:pPr>
              <w:spacing w:after="60"/>
            </w:pPr>
            <w:r>
              <w:rPr>
                <w:color w:val="2C3E50"/>
                <w:sz w:val="20"/>
                <w:szCs w:val="20"/>
              </w:rPr>
              <w:t xml:space="preserve">→ Engage </w:t>
            </w:r>
            <w:proofErr w:type="spellStart"/>
            <w:r>
              <w:rPr>
                <w:color w:val="2C3E50"/>
                <w:sz w:val="20"/>
                <w:szCs w:val="20"/>
              </w:rPr>
              <w:t>AfDB</w:t>
            </w:r>
            <w:proofErr w:type="spellEnd"/>
            <w:r>
              <w:rPr>
                <w:color w:val="2C3E50"/>
                <w:sz w:val="20"/>
                <w:szCs w:val="20"/>
              </w:rPr>
              <w:t xml:space="preserve"> Private Sector Department for cornerstone LP commitment in Infrastructure Fund I</w:t>
            </w:r>
          </w:p>
          <w:p w14:paraId="4F99149C" w14:textId="77777777" w:rsidR="00C279E5" w:rsidRDefault="00000000">
            <w:pPr>
              <w:spacing w:after="60"/>
            </w:pPr>
            <w:r>
              <w:rPr>
                <w:color w:val="2C3E50"/>
                <w:sz w:val="20"/>
                <w:szCs w:val="20"/>
              </w:rPr>
              <w:t>→ Develop sovereign advisory services pitch and proposal framework</w:t>
            </w:r>
          </w:p>
          <w:p w14:paraId="3EB87DFD" w14:textId="77777777" w:rsidR="00C279E5" w:rsidRDefault="00000000">
            <w:pPr>
              <w:spacing w:after="60"/>
            </w:pPr>
            <w:r>
              <w:rPr>
                <w:color w:val="2C3E50"/>
                <w:sz w:val="20"/>
                <w:szCs w:val="20"/>
              </w:rPr>
              <w:t>→ Represent G.O.D.S at African development finance forums and conferences</w:t>
            </w:r>
          </w:p>
        </w:tc>
      </w:tr>
      <w:tr w:rsidR="00C279E5" w14:paraId="731F91F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38E6B37F"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580DABE" w14:textId="77777777" w:rsidR="00C279E5" w:rsidRDefault="00000000">
            <w:pPr>
              <w:spacing w:after="60"/>
            </w:pPr>
            <w:r>
              <w:rPr>
                <w:color w:val="2C3E50"/>
                <w:sz w:val="20"/>
                <w:szCs w:val="20"/>
              </w:rPr>
              <w:t>→ Close first SADC sovereign partnership agreements — advisory and co-investment</w:t>
            </w:r>
          </w:p>
          <w:p w14:paraId="3B546911" w14:textId="77777777" w:rsidR="00C279E5" w:rsidRDefault="00000000">
            <w:pPr>
              <w:spacing w:after="60"/>
            </w:pPr>
            <w:r>
              <w:rPr>
                <w:color w:val="2C3E50"/>
                <w:sz w:val="20"/>
                <w:szCs w:val="20"/>
              </w:rPr>
              <w:t>→ Manage multiple simultaneous sovereign advisory mandates</w:t>
            </w:r>
          </w:p>
          <w:p w14:paraId="304F73F0" w14:textId="77777777" w:rsidR="00C279E5" w:rsidRDefault="00000000">
            <w:pPr>
              <w:spacing w:after="60"/>
            </w:pPr>
            <w:r>
              <w:rPr>
                <w:color w:val="2C3E50"/>
                <w:sz w:val="20"/>
                <w:szCs w:val="20"/>
              </w:rPr>
              <w:t>→ Represent G.O.D.S at AU Commission digital economy forums</w:t>
            </w:r>
          </w:p>
        </w:tc>
      </w:tr>
      <w:tr w:rsidR="00C279E5" w14:paraId="550C826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1D2F40B1"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8D1944D" w14:textId="77777777" w:rsidR="00C279E5" w:rsidRDefault="00000000">
            <w:pPr>
              <w:spacing w:after="60"/>
            </w:pPr>
            <w:r>
              <w:rPr>
                <w:color w:val="2C3E50"/>
                <w:sz w:val="20"/>
                <w:szCs w:val="20"/>
              </w:rPr>
              <w:t>→ Lead continental sovereign network — 10+ African governments in active partnership</w:t>
            </w:r>
          </w:p>
          <w:p w14:paraId="5B332B2F" w14:textId="77777777" w:rsidR="00C279E5" w:rsidRDefault="00000000">
            <w:pPr>
              <w:spacing w:after="60"/>
            </w:pPr>
            <w:r>
              <w:rPr>
                <w:color w:val="2C3E50"/>
                <w:sz w:val="20"/>
                <w:szCs w:val="20"/>
              </w:rPr>
              <w:t>→ Position G.O.D.S as the African sovereign infrastructure partner of reference</w:t>
            </w:r>
          </w:p>
        </w:tc>
      </w:tr>
      <w:tr w:rsidR="00C279E5" w14:paraId="082D070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5BF3FC44"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A219BCA" w14:textId="77777777" w:rsidR="00C279E5" w:rsidRDefault="00000000">
            <w:pPr>
              <w:spacing w:after="60"/>
            </w:pPr>
            <w:r>
              <w:rPr>
                <w:color w:val="2C3E50"/>
                <w:sz w:val="20"/>
                <w:szCs w:val="20"/>
              </w:rPr>
              <w:t>→ 8+ years sovereign wealth fund engagement, DFI relationship management, or diplomatic/government relations</w:t>
            </w:r>
          </w:p>
          <w:p w14:paraId="36625B1E" w14:textId="77777777" w:rsidR="00C279E5" w:rsidRDefault="00000000">
            <w:pPr>
              <w:spacing w:after="60"/>
            </w:pPr>
            <w:r>
              <w:rPr>
                <w:color w:val="2C3E50"/>
                <w:sz w:val="20"/>
                <w:szCs w:val="20"/>
              </w:rPr>
              <w:t xml:space="preserve">→ African institutional network — </w:t>
            </w:r>
            <w:proofErr w:type="spellStart"/>
            <w:r>
              <w:rPr>
                <w:color w:val="2C3E50"/>
                <w:sz w:val="20"/>
                <w:szCs w:val="20"/>
              </w:rPr>
              <w:t>AfDB</w:t>
            </w:r>
            <w:proofErr w:type="spellEnd"/>
            <w:r>
              <w:rPr>
                <w:color w:val="2C3E50"/>
                <w:sz w:val="20"/>
                <w:szCs w:val="20"/>
              </w:rPr>
              <w:t>, SADC Secretariat, AU Commission</w:t>
            </w:r>
          </w:p>
          <w:p w14:paraId="764E535B" w14:textId="77777777" w:rsidR="00C279E5" w:rsidRDefault="00000000">
            <w:pPr>
              <w:spacing w:after="60"/>
            </w:pPr>
            <w:r>
              <w:rPr>
                <w:color w:val="2C3E50"/>
                <w:sz w:val="20"/>
                <w:szCs w:val="20"/>
              </w:rPr>
              <w:t>→ Understanding of sovereign wealth fund investment mandates and DFI blended finance instruments</w:t>
            </w:r>
          </w:p>
          <w:p w14:paraId="35E0B282" w14:textId="77777777" w:rsidR="00C279E5" w:rsidRDefault="00000000">
            <w:pPr>
              <w:spacing w:after="60"/>
            </w:pPr>
            <w:r>
              <w:rPr>
                <w:color w:val="2C3E50"/>
                <w:sz w:val="20"/>
                <w:szCs w:val="20"/>
              </w:rPr>
              <w:t>→ Ability to represent institutional credibility at head-of-state and minister level over time</w:t>
            </w:r>
          </w:p>
        </w:tc>
      </w:tr>
      <w:tr w:rsidR="00C279E5" w14:paraId="0AEFB46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4272B324"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54F36A2" w14:textId="77777777" w:rsidR="00C279E5" w:rsidRDefault="00000000">
            <w:pPr>
              <w:spacing w:after="60"/>
            </w:pPr>
            <w:r>
              <w:rPr>
                <w:color w:val="2C3E50"/>
                <w:sz w:val="20"/>
                <w:szCs w:val="20"/>
              </w:rPr>
              <w:t>→ R600K–R900K CTC/year at activation + equity consideration.</w:t>
            </w:r>
          </w:p>
        </w:tc>
      </w:tr>
    </w:tbl>
    <w:p w14:paraId="28E98FB1" w14:textId="77777777" w:rsidR="00C279E5" w:rsidRDefault="00C279E5">
      <w:pPr>
        <w:spacing w:after="240"/>
      </w:pPr>
    </w:p>
    <w:p w14:paraId="233A47D4" w14:textId="77777777" w:rsidR="00C279E5" w:rsidRDefault="00000000">
      <w:pPr>
        <w:spacing w:after="80"/>
      </w:pPr>
      <w:r>
        <w:rPr>
          <w:b/>
          <w:bCs/>
          <w:color w:val="C9A84C"/>
          <w:sz w:val="26"/>
          <w:szCs w:val="26"/>
        </w:rPr>
        <w:t>SECTION 6.9 — BOARD OF DIRECTORS</w:t>
      </w:r>
    </w:p>
    <w:p w14:paraId="0DE25148" w14:textId="77777777" w:rsidR="00C279E5" w:rsidRDefault="00000000">
      <w:pPr>
        <w:spacing w:after="200"/>
      </w:pPr>
      <w:r>
        <w:rPr>
          <w:i/>
          <w:iCs/>
          <w:color w:val="888888"/>
        </w:rPr>
        <w:t>Independent non-executive directors providing commercial oversight distinct from constitutional COB authority.</w:t>
      </w: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73"/>
        <w:gridCol w:w="6346"/>
      </w:tblGrid>
      <w:tr w:rsidR="00C279E5" w14:paraId="4806A25F"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3E54F2A6" w14:textId="77777777" w:rsidR="00C279E5" w:rsidRDefault="00000000">
            <w:pPr>
              <w:spacing w:after="40"/>
            </w:pPr>
            <w:r>
              <w:rPr>
                <w:color w:val="888888"/>
                <w:sz w:val="16"/>
                <w:szCs w:val="16"/>
              </w:rPr>
              <w:t xml:space="preserve">BOD-001  </w:t>
            </w:r>
            <w:r>
              <w:rPr>
                <w:b/>
                <w:bCs/>
                <w:color w:val="C9A84C"/>
                <w:sz w:val="24"/>
                <w:szCs w:val="24"/>
              </w:rPr>
              <w:t>Independent Non-Executive Directors (×3)</w:t>
            </w:r>
            <w:r>
              <w:rPr>
                <w:color w:val="AAAAAA"/>
                <w:sz w:val="20"/>
                <w:szCs w:val="20"/>
              </w:rPr>
              <w:t xml:space="preserve">  ·  G.O.D.S Holdings · Board of Directors</w:t>
            </w:r>
          </w:p>
          <w:p w14:paraId="5BEDACAF" w14:textId="77777777" w:rsidR="00C279E5" w:rsidRDefault="00000000">
            <w:r>
              <w:rPr>
                <w:b/>
                <w:bCs/>
                <w:color w:val="E8C97A"/>
                <w:sz w:val="18"/>
                <w:szCs w:val="18"/>
              </w:rPr>
              <w:t xml:space="preserve">PRIORITY: </w:t>
            </w:r>
            <w:r>
              <w:rPr>
                <w:color w:val="FFFFFF"/>
                <w:sz w:val="18"/>
                <w:szCs w:val="18"/>
              </w:rPr>
              <w:t>P2 — HIGH · Month 3–6</w:t>
            </w:r>
            <w:r>
              <w:rPr>
                <w:color w:val="888888"/>
                <w:sz w:val="18"/>
                <w:szCs w:val="18"/>
              </w:rPr>
              <w:t xml:space="preserve">   ·   TYPE: </w:t>
            </w:r>
            <w:r>
              <w:rPr>
                <w:color w:val="E8C97A"/>
                <w:sz w:val="18"/>
                <w:szCs w:val="18"/>
              </w:rPr>
              <w:t>Board Role (Non-Executive Stipend)</w:t>
            </w:r>
          </w:p>
        </w:tc>
      </w:tr>
      <w:tr w:rsidR="00C279E5" w14:paraId="48890F70"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418FE676" w14:textId="77777777" w:rsidR="00C279E5" w:rsidRDefault="00000000">
            <w:r>
              <w:rPr>
                <w:b/>
                <w:bCs/>
                <w:color w:val="C9A84C"/>
                <w:sz w:val="20"/>
                <w:szCs w:val="20"/>
              </w:rPr>
              <w:t xml:space="preserve">MISSION PURPOSE: </w:t>
            </w:r>
            <w:r>
              <w:rPr>
                <w:i/>
                <w:iCs/>
                <w:color w:val="2C3E50"/>
                <w:sz w:val="20"/>
                <w:szCs w:val="20"/>
              </w:rPr>
              <w:t>Provide independent commercial and governance oversight of G.O.D.S Holdings at the board level — distinct from the COB (which focuses on constitutional compliance). INEDs bring the institutional credibility, commercial experience, and network access that enhances G.O.D.S's standing with DFIs, government, and institutional investors.</w:t>
            </w:r>
          </w:p>
        </w:tc>
      </w:tr>
      <w:tr w:rsidR="00C279E5" w14:paraId="01C05FB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4D221BF8"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097E298" w14:textId="77777777" w:rsidR="00C279E5" w:rsidRDefault="00000000">
            <w:pPr>
              <w:spacing w:after="60"/>
            </w:pPr>
            <w:r>
              <w:rPr>
                <w:color w:val="2C3E50"/>
                <w:sz w:val="20"/>
                <w:szCs w:val="20"/>
              </w:rPr>
              <w:t>→ Attend quarterly Board of Directors meetings</w:t>
            </w:r>
          </w:p>
          <w:p w14:paraId="4DDCB177" w14:textId="77777777" w:rsidR="00C279E5" w:rsidRDefault="00000000">
            <w:pPr>
              <w:spacing w:after="60"/>
            </w:pPr>
            <w:r>
              <w:rPr>
                <w:color w:val="2C3E50"/>
                <w:sz w:val="20"/>
                <w:szCs w:val="20"/>
              </w:rPr>
              <w:t>→ Provide oversight of management decisions on commercial strategy</w:t>
            </w:r>
          </w:p>
          <w:p w14:paraId="269110AD" w14:textId="77777777" w:rsidR="00C279E5" w:rsidRDefault="00000000">
            <w:pPr>
              <w:spacing w:after="60"/>
            </w:pPr>
            <w:r>
              <w:rPr>
                <w:color w:val="2C3E50"/>
                <w:sz w:val="20"/>
                <w:szCs w:val="20"/>
              </w:rPr>
              <w:t>→ Use personal networks to open DFI, government, and investor relationships</w:t>
            </w:r>
          </w:p>
          <w:p w14:paraId="26398CA6" w14:textId="77777777" w:rsidR="00C279E5" w:rsidRDefault="00000000">
            <w:pPr>
              <w:spacing w:after="60"/>
            </w:pPr>
            <w:r>
              <w:rPr>
                <w:color w:val="2C3E50"/>
                <w:sz w:val="20"/>
                <w:szCs w:val="20"/>
              </w:rPr>
              <w:t>→ Serve on board committees — Audit, Risk, Remuneration as appropriate</w:t>
            </w:r>
          </w:p>
          <w:p w14:paraId="08D580F1" w14:textId="77777777" w:rsidR="00C279E5" w:rsidRDefault="00000000">
            <w:pPr>
              <w:spacing w:after="60"/>
            </w:pPr>
            <w:r>
              <w:rPr>
                <w:color w:val="2C3E50"/>
                <w:sz w:val="20"/>
                <w:szCs w:val="20"/>
              </w:rPr>
              <w:t>→ Provide credibility to first DFI funding applications through board composition</w:t>
            </w:r>
          </w:p>
        </w:tc>
      </w:tr>
      <w:tr w:rsidR="00C279E5" w14:paraId="3E66529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4C24B1DE"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6C868F1" w14:textId="77777777" w:rsidR="00C279E5" w:rsidRDefault="00000000">
            <w:pPr>
              <w:spacing w:after="60"/>
            </w:pPr>
            <w:r>
              <w:rPr>
                <w:color w:val="2C3E50"/>
                <w:sz w:val="20"/>
                <w:szCs w:val="20"/>
              </w:rPr>
              <w:t>→ Active advisory role on Series A and Infrastructure Fund I strategy</w:t>
            </w:r>
          </w:p>
          <w:p w14:paraId="416EC77B" w14:textId="77777777" w:rsidR="00C279E5" w:rsidRDefault="00000000">
            <w:pPr>
              <w:spacing w:after="60"/>
            </w:pPr>
            <w:r>
              <w:rPr>
                <w:color w:val="2C3E50"/>
                <w:sz w:val="20"/>
                <w:szCs w:val="20"/>
              </w:rPr>
              <w:t>→ Provide introductions to international DFI and institutional investor networks</w:t>
            </w:r>
          </w:p>
          <w:p w14:paraId="51E7A308" w14:textId="77777777" w:rsidR="00C279E5" w:rsidRDefault="00000000">
            <w:pPr>
              <w:spacing w:after="60"/>
            </w:pPr>
            <w:r>
              <w:rPr>
                <w:color w:val="2C3E50"/>
                <w:sz w:val="20"/>
                <w:szCs w:val="20"/>
              </w:rPr>
              <w:t>→ Support SADC expansion strategy at board level</w:t>
            </w:r>
          </w:p>
        </w:tc>
      </w:tr>
      <w:tr w:rsidR="00C279E5" w14:paraId="4A8CCE8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767AEE73"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51AA730" w14:textId="77777777" w:rsidR="00C279E5" w:rsidRDefault="00000000">
            <w:pPr>
              <w:spacing w:after="60"/>
            </w:pPr>
            <w:r>
              <w:rPr>
                <w:color w:val="2C3E50"/>
                <w:sz w:val="20"/>
                <w:szCs w:val="20"/>
              </w:rPr>
              <w:t>→ Long-term board stewardship — potential chairperson succession beyond founder era</w:t>
            </w:r>
          </w:p>
        </w:tc>
      </w:tr>
      <w:tr w:rsidR="00C279E5" w14:paraId="442B867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16DCE991"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3F91A32" w14:textId="77777777" w:rsidR="00C279E5" w:rsidRDefault="00000000">
            <w:pPr>
              <w:spacing w:after="60"/>
            </w:pPr>
            <w:r>
              <w:rPr>
                <w:color w:val="2C3E50"/>
                <w:sz w:val="20"/>
                <w:szCs w:val="20"/>
              </w:rPr>
              <w:t xml:space="preserve">→ Three profiles sought: (1) Senior infrastructure/energy executive — EPC, renewable energy, or utilities sector. (2) Senior DFI executive — DBSA, IDC, </w:t>
            </w:r>
            <w:proofErr w:type="spellStart"/>
            <w:r>
              <w:rPr>
                <w:color w:val="2C3E50"/>
                <w:sz w:val="20"/>
                <w:szCs w:val="20"/>
              </w:rPr>
              <w:t>AfDB</w:t>
            </w:r>
            <w:proofErr w:type="spellEnd"/>
            <w:r>
              <w:rPr>
                <w:color w:val="2C3E50"/>
                <w:sz w:val="20"/>
                <w:szCs w:val="20"/>
              </w:rPr>
              <w:t>, or IFC alumni. (3) Senior government executive — former Director-General or Deputy Director-General level, politically independent.</w:t>
            </w:r>
          </w:p>
          <w:p w14:paraId="766EC4AE" w14:textId="77777777" w:rsidR="00C279E5" w:rsidRDefault="00000000">
            <w:pPr>
              <w:spacing w:after="60"/>
            </w:pPr>
            <w:r>
              <w:rPr>
                <w:color w:val="2C3E50"/>
                <w:sz w:val="20"/>
                <w:szCs w:val="20"/>
              </w:rPr>
              <w:t>→ All: Zero commercial conflict of interest with G.O.D.S activities</w:t>
            </w:r>
          </w:p>
          <w:p w14:paraId="127C4338" w14:textId="77777777" w:rsidR="00C279E5" w:rsidRDefault="00000000">
            <w:pPr>
              <w:spacing w:after="60"/>
            </w:pPr>
            <w:r>
              <w:rPr>
                <w:color w:val="2C3E50"/>
                <w:sz w:val="20"/>
                <w:szCs w:val="20"/>
              </w:rPr>
              <w:t>→ All: Genuine belief in the G.O.D.S constitutional mandate — INEDs who disagree with the Pillars should not serve</w:t>
            </w:r>
          </w:p>
        </w:tc>
      </w:tr>
      <w:tr w:rsidR="00C279E5" w14:paraId="5AE375C6"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54D39718"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4584F35" w14:textId="77777777" w:rsidR="00C279E5" w:rsidRDefault="00000000">
            <w:pPr>
              <w:spacing w:after="60"/>
            </w:pPr>
            <w:r>
              <w:rPr>
                <w:color w:val="2C3E50"/>
                <w:sz w:val="20"/>
                <w:szCs w:val="20"/>
              </w:rPr>
              <w:t>→ Board stipend (R5K–R15K/meeting at funding). Equity consideration for founding INEDs who commit pre-revenue.</w:t>
            </w:r>
          </w:p>
        </w:tc>
      </w:tr>
    </w:tbl>
    <w:p w14:paraId="632A1EBE" w14:textId="77777777" w:rsidR="00C279E5" w:rsidRDefault="00C279E5">
      <w:pPr>
        <w:spacing w:after="240"/>
      </w:pPr>
    </w:p>
    <w:p w14:paraId="61EA5BDA" w14:textId="77777777" w:rsidR="00C279E5" w:rsidRDefault="00000000">
      <w:pPr>
        <w:spacing w:after="80"/>
      </w:pPr>
      <w:r>
        <w:rPr>
          <w:b/>
          <w:bCs/>
          <w:color w:val="C9A84C"/>
          <w:sz w:val="26"/>
          <w:szCs w:val="26"/>
        </w:rPr>
        <w:t>SECTION 6.10 — GROUP SUPPORT &amp; SPECIALIST ROLES</w:t>
      </w:r>
    </w:p>
    <w:p w14:paraId="76D2AB8F" w14:textId="77777777" w:rsidR="00C279E5" w:rsidRDefault="00000000">
      <w:pPr>
        <w:spacing w:after="200"/>
      </w:pPr>
      <w:r>
        <w:rPr>
          <w:i/>
          <w:iCs/>
          <w:color w:val="888888"/>
        </w:rPr>
        <w:t>The infrastructure that keeps the institution operational — HR, Finance, IT, Security, Procurement, and Change Management.</w:t>
      </w: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55"/>
        <w:gridCol w:w="6364"/>
      </w:tblGrid>
      <w:tr w:rsidR="00C279E5" w14:paraId="26F68772"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0B0C8656" w14:textId="77777777" w:rsidR="00C279E5" w:rsidRDefault="00000000">
            <w:pPr>
              <w:spacing w:after="40"/>
            </w:pPr>
            <w:r>
              <w:rPr>
                <w:color w:val="888888"/>
                <w:sz w:val="16"/>
                <w:szCs w:val="16"/>
              </w:rPr>
              <w:t xml:space="preserve">SUP-001  </w:t>
            </w:r>
            <w:r>
              <w:rPr>
                <w:b/>
                <w:bCs/>
                <w:color w:val="C9A84C"/>
                <w:sz w:val="24"/>
                <w:szCs w:val="24"/>
              </w:rPr>
              <w:t>Data Scientist / AI Research Specialist</w:t>
            </w:r>
            <w:r>
              <w:rPr>
                <w:color w:val="AAAAAA"/>
                <w:sz w:val="20"/>
                <w:szCs w:val="20"/>
              </w:rPr>
              <w:t xml:space="preserve">  ·  UDOC Technologies / G.O.D.S Holdings · Research</w:t>
            </w:r>
          </w:p>
          <w:p w14:paraId="7A8A4E9B" w14:textId="77777777" w:rsidR="00C279E5" w:rsidRDefault="00000000">
            <w:r>
              <w:rPr>
                <w:b/>
                <w:bCs/>
                <w:color w:val="E8C97A"/>
                <w:sz w:val="18"/>
                <w:szCs w:val="18"/>
              </w:rPr>
              <w:t xml:space="preserve">PRIORITY: </w:t>
            </w:r>
            <w:r>
              <w:rPr>
                <w:color w:val="FFFFFF"/>
                <w:sz w:val="18"/>
                <w:szCs w:val="18"/>
              </w:rPr>
              <w:t>P3 — STANDARD · Year 2</w:t>
            </w:r>
            <w:r>
              <w:rPr>
                <w:color w:val="888888"/>
                <w:sz w:val="18"/>
                <w:szCs w:val="18"/>
              </w:rPr>
              <w:t xml:space="preserve">   ·   TYPE: </w:t>
            </w:r>
            <w:r>
              <w:rPr>
                <w:color w:val="E8C97A"/>
                <w:sz w:val="18"/>
                <w:szCs w:val="18"/>
              </w:rPr>
              <w:t>Full-Time</w:t>
            </w:r>
          </w:p>
        </w:tc>
      </w:tr>
      <w:tr w:rsidR="00C279E5" w14:paraId="3791ADF6"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5AB6F2E9" w14:textId="77777777" w:rsidR="00C279E5" w:rsidRDefault="00000000">
            <w:r>
              <w:rPr>
                <w:b/>
                <w:bCs/>
                <w:color w:val="C9A84C"/>
                <w:sz w:val="20"/>
                <w:szCs w:val="20"/>
              </w:rPr>
              <w:t xml:space="preserve">MISSION PURPOSE: </w:t>
            </w:r>
            <w:r>
              <w:rPr>
                <w:i/>
                <w:iCs/>
                <w:color w:val="2C3E50"/>
                <w:sz w:val="20"/>
                <w:szCs w:val="20"/>
              </w:rPr>
              <w:t xml:space="preserve">Develops and maintains the machine learning models that power UDOC's bias detection, risk classification, and </w:t>
            </w:r>
            <w:proofErr w:type="spellStart"/>
            <w:r>
              <w:rPr>
                <w:i/>
                <w:iCs/>
                <w:color w:val="2C3E50"/>
                <w:sz w:val="20"/>
                <w:szCs w:val="20"/>
              </w:rPr>
              <w:t>explainability</w:t>
            </w:r>
            <w:proofErr w:type="spellEnd"/>
            <w:r>
              <w:rPr>
                <w:i/>
                <w:iCs/>
                <w:color w:val="2C3E50"/>
                <w:sz w:val="20"/>
                <w:szCs w:val="20"/>
              </w:rPr>
              <w:t xml:space="preserve"> systems — ensuring they remain state-of-the-art, independently auditable, and constitutionally compliant.</w:t>
            </w:r>
          </w:p>
        </w:tc>
      </w:tr>
      <w:tr w:rsidR="00C279E5" w14:paraId="0FAC914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6ACB7D9F"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B9F3300" w14:textId="77777777" w:rsidR="00C279E5" w:rsidRDefault="00000000">
            <w:pPr>
              <w:spacing w:after="60"/>
            </w:pPr>
            <w:r>
              <w:rPr>
                <w:color w:val="2C3E50"/>
                <w:sz w:val="20"/>
                <w:szCs w:val="20"/>
              </w:rPr>
              <w:t>→ Implement and validate bias detection models — SPD, counterfactual testing, individual fairness</w:t>
            </w:r>
          </w:p>
          <w:p w14:paraId="4574529A" w14:textId="77777777" w:rsidR="00C279E5" w:rsidRDefault="00000000">
            <w:pPr>
              <w:spacing w:after="60"/>
            </w:pPr>
            <w:r>
              <w:rPr>
                <w:color w:val="2C3E50"/>
                <w:sz w:val="20"/>
                <w:szCs w:val="20"/>
              </w:rPr>
              <w:t>→ Build risk classification pipeline for AI system risk scoring</w:t>
            </w:r>
          </w:p>
          <w:p w14:paraId="1A91C25A" w14:textId="77777777" w:rsidR="00C279E5" w:rsidRDefault="00000000">
            <w:pPr>
              <w:spacing w:after="60"/>
            </w:pPr>
            <w:r>
              <w:rPr>
                <w:color w:val="2C3E50"/>
                <w:sz w:val="20"/>
                <w:szCs w:val="20"/>
              </w:rPr>
              <w:t xml:space="preserve">→ Develop </w:t>
            </w:r>
            <w:proofErr w:type="spellStart"/>
            <w:r>
              <w:rPr>
                <w:color w:val="2C3E50"/>
                <w:sz w:val="20"/>
                <w:szCs w:val="20"/>
              </w:rPr>
              <w:t>explainability</w:t>
            </w:r>
            <w:proofErr w:type="spellEnd"/>
            <w:r>
              <w:rPr>
                <w:color w:val="2C3E50"/>
                <w:sz w:val="20"/>
                <w:szCs w:val="20"/>
              </w:rPr>
              <w:t xml:space="preserve"> engine — SHAP and LIME integration and output calibration</w:t>
            </w:r>
          </w:p>
          <w:p w14:paraId="64D9B974" w14:textId="77777777" w:rsidR="00C279E5" w:rsidRDefault="00000000">
            <w:pPr>
              <w:spacing w:after="60"/>
            </w:pPr>
            <w:r>
              <w:rPr>
                <w:color w:val="2C3E50"/>
                <w:sz w:val="20"/>
                <w:szCs w:val="20"/>
              </w:rPr>
              <w:t>→ Maintain model registry and version control for all ML components</w:t>
            </w:r>
          </w:p>
        </w:tc>
      </w:tr>
      <w:tr w:rsidR="00C279E5" w14:paraId="6CBD860D"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6A4E071D"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E73D7D3" w14:textId="77777777" w:rsidR="00C279E5" w:rsidRDefault="00000000">
            <w:pPr>
              <w:spacing w:after="60"/>
            </w:pPr>
            <w:r>
              <w:rPr>
                <w:color w:val="2C3E50"/>
                <w:sz w:val="20"/>
                <w:szCs w:val="20"/>
              </w:rPr>
              <w:t>→ Research quantum machine learning integration for Phase 2 advanced bias detection</w:t>
            </w:r>
          </w:p>
          <w:p w14:paraId="4D2B8FE5" w14:textId="77777777" w:rsidR="00C279E5" w:rsidRDefault="00000000">
            <w:pPr>
              <w:spacing w:after="60"/>
            </w:pPr>
            <w:r>
              <w:rPr>
                <w:color w:val="2C3E50"/>
                <w:sz w:val="20"/>
                <w:szCs w:val="20"/>
              </w:rPr>
              <w:t>→ Publish G.O.D.S AI governance research in academic and policy journals</w:t>
            </w:r>
          </w:p>
          <w:p w14:paraId="1B3C20A8" w14:textId="77777777" w:rsidR="00C279E5" w:rsidRDefault="00000000">
            <w:pPr>
              <w:spacing w:after="60"/>
            </w:pPr>
            <w:r>
              <w:rPr>
                <w:color w:val="2C3E50"/>
                <w:sz w:val="20"/>
                <w:szCs w:val="20"/>
              </w:rPr>
              <w:t>→ Advise on South African AI governance policy consultations</w:t>
            </w:r>
          </w:p>
        </w:tc>
      </w:tr>
      <w:tr w:rsidR="00C279E5" w14:paraId="797B7D2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3DCC8354"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9D708DA" w14:textId="77777777" w:rsidR="00C279E5" w:rsidRDefault="00000000">
            <w:pPr>
              <w:spacing w:after="60"/>
            </w:pPr>
            <w:r>
              <w:rPr>
                <w:color w:val="2C3E50"/>
                <w:sz w:val="20"/>
                <w:szCs w:val="20"/>
              </w:rPr>
              <w:t>→ Build G.O.D.S AI Research function — a recognised centre of African AI governance research</w:t>
            </w:r>
          </w:p>
        </w:tc>
      </w:tr>
      <w:tr w:rsidR="00C279E5" w14:paraId="083336B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117CC824"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B16BC81" w14:textId="77777777" w:rsidR="00C279E5" w:rsidRDefault="00000000">
            <w:pPr>
              <w:spacing w:after="60"/>
            </w:pPr>
            <w:r>
              <w:rPr>
                <w:color w:val="2C3E50"/>
                <w:sz w:val="20"/>
                <w:szCs w:val="20"/>
              </w:rPr>
              <w:t xml:space="preserve">→ 5+ years ML engineering and research — Python, </w:t>
            </w:r>
            <w:proofErr w:type="spellStart"/>
            <w:r>
              <w:rPr>
                <w:color w:val="2C3E50"/>
                <w:sz w:val="20"/>
                <w:szCs w:val="20"/>
              </w:rPr>
              <w:t>PyTorch</w:t>
            </w:r>
            <w:proofErr w:type="spellEnd"/>
            <w:r>
              <w:rPr>
                <w:color w:val="2C3E50"/>
                <w:sz w:val="20"/>
                <w:szCs w:val="20"/>
              </w:rPr>
              <w:t xml:space="preserve"> or </w:t>
            </w:r>
            <w:proofErr w:type="spellStart"/>
            <w:r>
              <w:rPr>
                <w:color w:val="2C3E50"/>
                <w:sz w:val="20"/>
                <w:szCs w:val="20"/>
              </w:rPr>
              <w:t>TensorFlow</w:t>
            </w:r>
            <w:proofErr w:type="spellEnd"/>
          </w:p>
          <w:p w14:paraId="324AA03E" w14:textId="77777777" w:rsidR="00C279E5" w:rsidRDefault="00000000">
            <w:pPr>
              <w:spacing w:after="60"/>
            </w:pPr>
            <w:r>
              <w:rPr>
                <w:color w:val="2C3E50"/>
                <w:sz w:val="20"/>
                <w:szCs w:val="20"/>
              </w:rPr>
              <w:t>→ Algorithmic fairness research experience — SPD, equalised odds, counterfactual fairness</w:t>
            </w:r>
          </w:p>
          <w:p w14:paraId="73F23C44" w14:textId="77777777" w:rsidR="00C279E5" w:rsidRDefault="00000000">
            <w:pPr>
              <w:spacing w:after="60"/>
            </w:pPr>
            <w:r>
              <w:rPr>
                <w:color w:val="2C3E50"/>
                <w:sz w:val="20"/>
                <w:szCs w:val="20"/>
              </w:rPr>
              <w:t xml:space="preserve">→ </w:t>
            </w:r>
            <w:proofErr w:type="spellStart"/>
            <w:r>
              <w:rPr>
                <w:color w:val="2C3E50"/>
                <w:sz w:val="20"/>
                <w:szCs w:val="20"/>
              </w:rPr>
              <w:t>Explainability</w:t>
            </w:r>
            <w:proofErr w:type="spellEnd"/>
            <w:r>
              <w:rPr>
                <w:color w:val="2C3E50"/>
                <w:sz w:val="20"/>
                <w:szCs w:val="20"/>
              </w:rPr>
              <w:t xml:space="preserve"> tools — SHAP, LIME, Anchors</w:t>
            </w:r>
          </w:p>
          <w:p w14:paraId="2EFF036D" w14:textId="77777777" w:rsidR="00C279E5" w:rsidRDefault="00000000">
            <w:pPr>
              <w:spacing w:after="60"/>
            </w:pPr>
            <w:r>
              <w:rPr>
                <w:color w:val="2C3E50"/>
                <w:sz w:val="20"/>
                <w:szCs w:val="20"/>
              </w:rPr>
              <w:t>→ PhD or equivalent research experience in AI/ML preferred</w:t>
            </w:r>
          </w:p>
        </w:tc>
      </w:tr>
      <w:tr w:rsidR="00C279E5" w14:paraId="27EB513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2FC66385"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8E4ADC5" w14:textId="77777777" w:rsidR="00C279E5" w:rsidRDefault="00000000">
            <w:pPr>
              <w:spacing w:after="60"/>
            </w:pPr>
            <w:r>
              <w:rPr>
                <w:color w:val="2C3E50"/>
                <w:sz w:val="20"/>
                <w:szCs w:val="20"/>
              </w:rPr>
              <w:t>→ R480K–R660K CTC/year at funding.</w:t>
            </w:r>
          </w:p>
        </w:tc>
      </w:tr>
    </w:tbl>
    <w:p w14:paraId="099734A6"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62"/>
        <w:gridCol w:w="6357"/>
      </w:tblGrid>
      <w:tr w:rsidR="00C279E5" w14:paraId="6E05AABD"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08CB8858" w14:textId="77777777" w:rsidR="00C279E5" w:rsidRDefault="00000000">
            <w:pPr>
              <w:spacing w:after="40"/>
            </w:pPr>
            <w:r>
              <w:rPr>
                <w:color w:val="888888"/>
                <w:sz w:val="16"/>
                <w:szCs w:val="16"/>
              </w:rPr>
              <w:t xml:space="preserve">SUP-002  </w:t>
            </w:r>
            <w:r>
              <w:rPr>
                <w:b/>
                <w:bCs/>
                <w:color w:val="C9A84C"/>
                <w:sz w:val="24"/>
                <w:szCs w:val="24"/>
              </w:rPr>
              <w:t>Cybersecurity Specialist</w:t>
            </w:r>
            <w:r>
              <w:rPr>
                <w:color w:val="AAAAAA"/>
                <w:sz w:val="20"/>
                <w:szCs w:val="20"/>
              </w:rPr>
              <w:t xml:space="preserve">  ·  UDOC Technologies · Security Operations</w:t>
            </w:r>
          </w:p>
          <w:p w14:paraId="033A48C0" w14:textId="77777777" w:rsidR="00C279E5" w:rsidRDefault="00000000">
            <w:r>
              <w:rPr>
                <w:b/>
                <w:bCs/>
                <w:color w:val="E8C97A"/>
                <w:sz w:val="18"/>
                <w:szCs w:val="18"/>
              </w:rPr>
              <w:t xml:space="preserve">PRIORITY: </w:t>
            </w:r>
            <w:r>
              <w:rPr>
                <w:color w:val="FFFFFF"/>
                <w:sz w:val="18"/>
                <w:szCs w:val="18"/>
              </w:rPr>
              <w:t>P2 — HIGH · Year 1</w:t>
            </w:r>
            <w:r>
              <w:rPr>
                <w:color w:val="888888"/>
                <w:sz w:val="18"/>
                <w:szCs w:val="18"/>
              </w:rPr>
              <w:t xml:space="preserve">   ·   TYPE: </w:t>
            </w:r>
            <w:r>
              <w:rPr>
                <w:color w:val="E8C97A"/>
                <w:sz w:val="18"/>
                <w:szCs w:val="18"/>
              </w:rPr>
              <w:t>Full-Time or Senior Retainer</w:t>
            </w:r>
          </w:p>
        </w:tc>
      </w:tr>
      <w:tr w:rsidR="00C279E5" w14:paraId="017C9489"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6A740F51" w14:textId="77777777" w:rsidR="00C279E5" w:rsidRDefault="00000000">
            <w:r>
              <w:rPr>
                <w:b/>
                <w:bCs/>
                <w:color w:val="C9A84C"/>
                <w:sz w:val="20"/>
                <w:szCs w:val="20"/>
              </w:rPr>
              <w:t xml:space="preserve">MISSION PURPOSE: </w:t>
            </w:r>
            <w:r>
              <w:rPr>
                <w:i/>
                <w:iCs/>
                <w:color w:val="2C3E50"/>
                <w:sz w:val="20"/>
                <w:szCs w:val="20"/>
              </w:rPr>
              <w:t xml:space="preserve">Maintains the security posture of all G.O.D.S digital systems — from UDOC sovereign cloud infrastructure to S.E.T.H.S participant data systems. A breach of participant Special Personal Information would be catastrophic — legally, </w:t>
            </w:r>
            <w:proofErr w:type="spellStart"/>
            <w:r>
              <w:rPr>
                <w:i/>
                <w:iCs/>
                <w:color w:val="2C3E50"/>
                <w:sz w:val="20"/>
                <w:szCs w:val="20"/>
              </w:rPr>
              <w:t>reputationally</w:t>
            </w:r>
            <w:proofErr w:type="spellEnd"/>
            <w:r>
              <w:rPr>
                <w:i/>
                <w:iCs/>
                <w:color w:val="2C3E50"/>
                <w:sz w:val="20"/>
                <w:szCs w:val="20"/>
              </w:rPr>
              <w:t>, and constitutionally.</w:t>
            </w:r>
          </w:p>
        </w:tc>
      </w:tr>
      <w:tr w:rsidR="00C279E5" w14:paraId="0A84990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235AF3C9"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3471958" w14:textId="77777777" w:rsidR="00C279E5" w:rsidRDefault="00000000">
            <w:pPr>
              <w:spacing w:after="60"/>
            </w:pPr>
            <w:r>
              <w:rPr>
                <w:color w:val="2C3E50"/>
                <w:sz w:val="20"/>
                <w:szCs w:val="20"/>
              </w:rPr>
              <w:t>→ Conduct initial security baseline assessment of all G.O.D.S digital systems</w:t>
            </w:r>
          </w:p>
          <w:p w14:paraId="09A43A93" w14:textId="77777777" w:rsidR="00C279E5" w:rsidRDefault="00000000">
            <w:pPr>
              <w:spacing w:after="60"/>
            </w:pPr>
            <w:r>
              <w:rPr>
                <w:color w:val="2C3E50"/>
                <w:sz w:val="20"/>
                <w:szCs w:val="20"/>
              </w:rPr>
              <w:t>→ Implement SIEM (Security Information and Event Management) monitoring</w:t>
            </w:r>
          </w:p>
          <w:p w14:paraId="7C67BCFD" w14:textId="77777777" w:rsidR="00C279E5" w:rsidRDefault="00000000">
            <w:pPr>
              <w:spacing w:after="60"/>
            </w:pPr>
            <w:r>
              <w:rPr>
                <w:color w:val="2C3E50"/>
                <w:sz w:val="20"/>
                <w:szCs w:val="20"/>
              </w:rPr>
              <w:t>→ Manage annual penetration testing programme</w:t>
            </w:r>
          </w:p>
          <w:p w14:paraId="32CA40D4" w14:textId="77777777" w:rsidR="00C279E5" w:rsidRDefault="00000000">
            <w:pPr>
              <w:spacing w:after="60"/>
            </w:pPr>
            <w:r>
              <w:rPr>
                <w:color w:val="2C3E50"/>
                <w:sz w:val="20"/>
                <w:szCs w:val="20"/>
              </w:rPr>
              <w:t>→ Build incident response playbook and escalation protocols</w:t>
            </w:r>
          </w:p>
          <w:p w14:paraId="1425D5B7" w14:textId="77777777" w:rsidR="00C279E5" w:rsidRDefault="00000000">
            <w:pPr>
              <w:spacing w:after="60"/>
            </w:pPr>
            <w:r>
              <w:rPr>
                <w:color w:val="2C3E50"/>
                <w:sz w:val="20"/>
                <w:szCs w:val="20"/>
              </w:rPr>
              <w:t>→ Advise UDOC engineering team on security architecture decisions</w:t>
            </w:r>
          </w:p>
        </w:tc>
      </w:tr>
      <w:tr w:rsidR="00C279E5" w14:paraId="0C7B28C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1BEEBF2A"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1287524" w14:textId="77777777" w:rsidR="00C279E5" w:rsidRDefault="00000000">
            <w:pPr>
              <w:spacing w:after="60"/>
            </w:pPr>
            <w:r>
              <w:rPr>
                <w:color w:val="2C3E50"/>
                <w:sz w:val="20"/>
                <w:szCs w:val="20"/>
              </w:rPr>
              <w:t>→ Lead ISO 27001 certification process</w:t>
            </w:r>
          </w:p>
          <w:p w14:paraId="7822B978" w14:textId="77777777" w:rsidR="00C279E5" w:rsidRDefault="00000000">
            <w:pPr>
              <w:spacing w:after="60"/>
            </w:pPr>
            <w:r>
              <w:rPr>
                <w:color w:val="2C3E50"/>
                <w:sz w:val="20"/>
                <w:szCs w:val="20"/>
              </w:rPr>
              <w:t>→ Build 24/7 SOC (Security Operations Centre) function</w:t>
            </w:r>
          </w:p>
          <w:p w14:paraId="6732372A" w14:textId="77777777" w:rsidR="00C279E5" w:rsidRDefault="00000000">
            <w:pPr>
              <w:spacing w:after="60"/>
            </w:pPr>
            <w:r>
              <w:rPr>
                <w:color w:val="2C3E50"/>
                <w:sz w:val="20"/>
                <w:szCs w:val="20"/>
              </w:rPr>
              <w:t>→ Manage UDOC government client security requirements</w:t>
            </w:r>
          </w:p>
        </w:tc>
      </w:tr>
      <w:tr w:rsidR="00C279E5" w14:paraId="64D7BBA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6BD8A1C0"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0C230D1" w14:textId="77777777" w:rsidR="00C279E5" w:rsidRDefault="00000000">
            <w:pPr>
              <w:spacing w:after="60"/>
            </w:pPr>
            <w:r>
              <w:rPr>
                <w:color w:val="2C3E50"/>
                <w:sz w:val="20"/>
                <w:szCs w:val="20"/>
              </w:rPr>
              <w:t>→ Continental security architecture for multi-country operations</w:t>
            </w:r>
          </w:p>
        </w:tc>
      </w:tr>
      <w:tr w:rsidR="00C279E5" w14:paraId="6932832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434808DB"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D88A30F" w14:textId="77777777" w:rsidR="00C279E5" w:rsidRDefault="00000000">
            <w:pPr>
              <w:spacing w:after="60"/>
            </w:pPr>
            <w:r>
              <w:rPr>
                <w:color w:val="2C3E50"/>
                <w:sz w:val="20"/>
                <w:szCs w:val="20"/>
              </w:rPr>
              <w:t>→ 8+ years cybersecurity — SIEM, penetration testing, incident response</w:t>
            </w:r>
          </w:p>
          <w:p w14:paraId="3DE446B3" w14:textId="77777777" w:rsidR="00C279E5" w:rsidRDefault="00000000">
            <w:pPr>
              <w:spacing w:after="60"/>
            </w:pPr>
            <w:r>
              <w:rPr>
                <w:color w:val="2C3E50"/>
                <w:sz w:val="20"/>
                <w:szCs w:val="20"/>
              </w:rPr>
              <w:t>→ CISSP, CISM, or equivalent certification preferred</w:t>
            </w:r>
          </w:p>
          <w:p w14:paraId="7979091B" w14:textId="77777777" w:rsidR="00C279E5" w:rsidRDefault="00000000">
            <w:pPr>
              <w:spacing w:after="60"/>
            </w:pPr>
            <w:r>
              <w:rPr>
                <w:color w:val="2C3E50"/>
                <w:sz w:val="20"/>
                <w:szCs w:val="20"/>
              </w:rPr>
              <w:t>→ Cloud security expertise — Kubernetes security, container hardening</w:t>
            </w:r>
          </w:p>
          <w:p w14:paraId="335F46F9" w14:textId="77777777" w:rsidR="00C279E5" w:rsidRDefault="00000000">
            <w:pPr>
              <w:spacing w:after="60"/>
            </w:pPr>
            <w:r>
              <w:rPr>
                <w:color w:val="2C3E50"/>
                <w:sz w:val="20"/>
                <w:szCs w:val="20"/>
              </w:rPr>
              <w:t>→ POPIA breach notification procedure operational experience</w:t>
            </w:r>
          </w:p>
        </w:tc>
      </w:tr>
      <w:tr w:rsidR="00C279E5" w14:paraId="5FB93BE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51DED1C0"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C219760" w14:textId="77777777" w:rsidR="00C279E5" w:rsidRDefault="00000000">
            <w:pPr>
              <w:spacing w:after="60"/>
            </w:pPr>
            <w:r>
              <w:rPr>
                <w:color w:val="2C3E50"/>
                <w:sz w:val="20"/>
                <w:szCs w:val="20"/>
              </w:rPr>
              <w:t>→ R600K–R900K CTC/year or senior retainer at funding.</w:t>
            </w:r>
          </w:p>
        </w:tc>
      </w:tr>
    </w:tbl>
    <w:p w14:paraId="603BFAB0"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23"/>
        <w:gridCol w:w="6396"/>
      </w:tblGrid>
      <w:tr w:rsidR="00C279E5" w14:paraId="3AD1A367"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780D0FBF" w14:textId="77777777" w:rsidR="00C279E5" w:rsidRDefault="00000000">
            <w:pPr>
              <w:spacing w:after="40"/>
            </w:pPr>
            <w:r>
              <w:rPr>
                <w:color w:val="888888"/>
                <w:sz w:val="16"/>
                <w:szCs w:val="16"/>
              </w:rPr>
              <w:t xml:space="preserve">SUP-003  </w:t>
            </w:r>
            <w:r>
              <w:rPr>
                <w:b/>
                <w:bCs/>
                <w:color w:val="C9A84C"/>
                <w:sz w:val="24"/>
                <w:szCs w:val="24"/>
              </w:rPr>
              <w:t>Human Resources Manager</w:t>
            </w:r>
            <w:r>
              <w:rPr>
                <w:color w:val="AAAAAA"/>
                <w:sz w:val="20"/>
                <w:szCs w:val="20"/>
              </w:rPr>
              <w:t xml:space="preserve">  ·  G.O.D.S Holdings · Group Support</w:t>
            </w:r>
          </w:p>
          <w:p w14:paraId="2821FC1D" w14:textId="77777777" w:rsidR="00C279E5" w:rsidRDefault="00000000">
            <w:r>
              <w:rPr>
                <w:b/>
                <w:bCs/>
                <w:color w:val="E8C97A"/>
                <w:sz w:val="18"/>
                <w:szCs w:val="18"/>
              </w:rPr>
              <w:t xml:space="preserve">PRIORITY: </w:t>
            </w:r>
            <w:r>
              <w:rPr>
                <w:color w:val="FFFFFF"/>
                <w:sz w:val="18"/>
                <w:szCs w:val="18"/>
              </w:rPr>
              <w:t>P2 — HIGH · Month 4–6</w:t>
            </w:r>
            <w:r>
              <w:rPr>
                <w:color w:val="888888"/>
                <w:sz w:val="18"/>
                <w:szCs w:val="18"/>
              </w:rPr>
              <w:t xml:space="preserve">   ·   TYPE: </w:t>
            </w:r>
            <w:r>
              <w:rPr>
                <w:color w:val="E8C97A"/>
                <w:sz w:val="18"/>
                <w:szCs w:val="18"/>
              </w:rPr>
              <w:t>Full-Time</w:t>
            </w:r>
          </w:p>
        </w:tc>
      </w:tr>
      <w:tr w:rsidR="00C279E5" w14:paraId="34AAFD9C"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1776691B" w14:textId="77777777" w:rsidR="00C279E5" w:rsidRDefault="00000000">
            <w:r>
              <w:rPr>
                <w:b/>
                <w:bCs/>
                <w:color w:val="C9A84C"/>
                <w:sz w:val="20"/>
                <w:szCs w:val="20"/>
              </w:rPr>
              <w:t xml:space="preserve">MISSION PURPOSE: </w:t>
            </w:r>
            <w:r>
              <w:rPr>
                <w:i/>
                <w:iCs/>
                <w:color w:val="2C3E50"/>
                <w:sz w:val="20"/>
                <w:szCs w:val="20"/>
              </w:rPr>
              <w:t>Builds the HR systems and culture that make G.O.D.S a place where the best mission-aligned talent wants to build their careers. HR at G.O.D.S is not administrative management — it is cultural architecture.</w:t>
            </w:r>
          </w:p>
        </w:tc>
      </w:tr>
      <w:tr w:rsidR="00C279E5" w14:paraId="5899BE67"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1ED02A7B"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2FA7E3C" w14:textId="77777777" w:rsidR="00C279E5" w:rsidRDefault="00000000">
            <w:pPr>
              <w:spacing w:after="60"/>
            </w:pPr>
            <w:r>
              <w:rPr>
                <w:color w:val="2C3E50"/>
                <w:sz w:val="20"/>
                <w:szCs w:val="20"/>
              </w:rPr>
              <w:t>→ Establish HR systems across all G.O.D.S entities — payroll, PAYE, UIF compliance</w:t>
            </w:r>
          </w:p>
          <w:p w14:paraId="4EC99D8F" w14:textId="77777777" w:rsidR="00C279E5" w:rsidRDefault="00000000">
            <w:pPr>
              <w:spacing w:after="60"/>
            </w:pPr>
            <w:r>
              <w:rPr>
                <w:color w:val="2C3E50"/>
                <w:sz w:val="20"/>
                <w:szCs w:val="20"/>
              </w:rPr>
              <w:t>→ Administer Class D equity participation scheme — vesting schedules, participant records</w:t>
            </w:r>
          </w:p>
          <w:p w14:paraId="27AE6805" w14:textId="77777777" w:rsidR="00C279E5" w:rsidRDefault="00000000">
            <w:pPr>
              <w:spacing w:after="60"/>
            </w:pPr>
            <w:r>
              <w:rPr>
                <w:color w:val="2C3E50"/>
                <w:sz w:val="20"/>
                <w:szCs w:val="20"/>
              </w:rPr>
              <w:t>→ Build the G.O.D.S performance management framework — aligned with constitutional mandate, not just KPIs</w:t>
            </w:r>
          </w:p>
          <w:p w14:paraId="68D93EF6" w14:textId="77777777" w:rsidR="00C279E5" w:rsidRDefault="00000000">
            <w:pPr>
              <w:spacing w:after="60"/>
            </w:pPr>
            <w:r>
              <w:rPr>
                <w:color w:val="2C3E50"/>
                <w:sz w:val="20"/>
                <w:szCs w:val="20"/>
              </w:rPr>
              <w:t xml:space="preserve">→ Lead </w:t>
            </w:r>
            <w:proofErr w:type="spellStart"/>
            <w:r>
              <w:rPr>
                <w:color w:val="2C3E50"/>
                <w:sz w:val="20"/>
                <w:szCs w:val="20"/>
              </w:rPr>
              <w:t>onboarding</w:t>
            </w:r>
            <w:proofErr w:type="spellEnd"/>
            <w:r>
              <w:rPr>
                <w:color w:val="2C3E50"/>
                <w:sz w:val="20"/>
                <w:szCs w:val="20"/>
              </w:rPr>
              <w:t xml:space="preserve"> programme — every new hire must understand the 12 Pillars before they access any system</w:t>
            </w:r>
          </w:p>
          <w:p w14:paraId="71515794" w14:textId="77777777" w:rsidR="00C279E5" w:rsidRDefault="00000000">
            <w:pPr>
              <w:spacing w:after="60"/>
            </w:pPr>
            <w:r>
              <w:rPr>
                <w:color w:val="2C3E50"/>
                <w:sz w:val="20"/>
                <w:szCs w:val="20"/>
              </w:rPr>
              <w:t>→ Support constitutional alignment assessment for all senior hires</w:t>
            </w:r>
          </w:p>
        </w:tc>
      </w:tr>
      <w:tr w:rsidR="00C279E5" w14:paraId="039128AA"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1D2A5601"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C321D01" w14:textId="77777777" w:rsidR="00C279E5" w:rsidRDefault="00000000">
            <w:pPr>
              <w:spacing w:after="60"/>
            </w:pPr>
            <w:r>
              <w:rPr>
                <w:color w:val="2C3E50"/>
                <w:sz w:val="20"/>
                <w:szCs w:val="20"/>
              </w:rPr>
              <w:t>→ Build G.O.D.S learning and development programme for all staff</w:t>
            </w:r>
          </w:p>
          <w:p w14:paraId="298FBBDB" w14:textId="77777777" w:rsidR="00C279E5" w:rsidRDefault="00000000">
            <w:pPr>
              <w:spacing w:after="60"/>
            </w:pPr>
            <w:r>
              <w:rPr>
                <w:color w:val="2C3E50"/>
                <w:sz w:val="20"/>
                <w:szCs w:val="20"/>
              </w:rPr>
              <w:t>→ Manage SADC expansion HR compliance across multiple jurisdictions</w:t>
            </w:r>
          </w:p>
          <w:p w14:paraId="0A268A37" w14:textId="77777777" w:rsidR="00C279E5" w:rsidRDefault="00000000">
            <w:pPr>
              <w:spacing w:after="60"/>
            </w:pPr>
            <w:r>
              <w:rPr>
                <w:color w:val="2C3E50"/>
                <w:sz w:val="20"/>
                <w:szCs w:val="20"/>
              </w:rPr>
              <w:t>→ Build succession planning framework with COB input</w:t>
            </w:r>
          </w:p>
        </w:tc>
      </w:tr>
      <w:tr w:rsidR="00C279E5" w14:paraId="6A01AE4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72D1BC93"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33C43CB" w14:textId="77777777" w:rsidR="00C279E5" w:rsidRDefault="00000000">
            <w:pPr>
              <w:spacing w:after="60"/>
            </w:pPr>
            <w:r>
              <w:rPr>
                <w:color w:val="2C3E50"/>
                <w:sz w:val="20"/>
                <w:szCs w:val="20"/>
              </w:rPr>
              <w:t>→ Lead continental HR architecture across G.O.D.S global operations</w:t>
            </w:r>
          </w:p>
        </w:tc>
      </w:tr>
      <w:tr w:rsidR="00C279E5" w14:paraId="76AA9A4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5D8759B7"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C89BAB7" w14:textId="77777777" w:rsidR="00C279E5" w:rsidRDefault="00000000">
            <w:pPr>
              <w:spacing w:after="60"/>
            </w:pPr>
            <w:r>
              <w:rPr>
                <w:color w:val="2C3E50"/>
                <w:sz w:val="20"/>
                <w:szCs w:val="20"/>
              </w:rPr>
              <w:t>→ 5+ years HR management, ideally in multi-entity or conglomerate structure</w:t>
            </w:r>
          </w:p>
          <w:p w14:paraId="3ACCD446" w14:textId="77777777" w:rsidR="00C279E5" w:rsidRDefault="00000000">
            <w:pPr>
              <w:spacing w:after="60"/>
            </w:pPr>
            <w:r>
              <w:rPr>
                <w:color w:val="2C3E50"/>
                <w:sz w:val="20"/>
                <w:szCs w:val="20"/>
              </w:rPr>
              <w:t>→ Labour law understanding — BCEA, LRA, EEA</w:t>
            </w:r>
          </w:p>
          <w:p w14:paraId="5EF85A71" w14:textId="77777777" w:rsidR="00C279E5" w:rsidRDefault="00000000">
            <w:pPr>
              <w:spacing w:after="60"/>
            </w:pPr>
            <w:r>
              <w:rPr>
                <w:color w:val="2C3E50"/>
                <w:sz w:val="20"/>
                <w:szCs w:val="20"/>
              </w:rPr>
              <w:t>→ Equity scheme administration experience (EME / BEE / share option schemes)</w:t>
            </w:r>
          </w:p>
          <w:p w14:paraId="78B29928" w14:textId="77777777" w:rsidR="00C279E5" w:rsidRDefault="00000000">
            <w:pPr>
              <w:spacing w:after="60"/>
            </w:pPr>
            <w:r>
              <w:rPr>
                <w:color w:val="2C3E50"/>
                <w:sz w:val="20"/>
                <w:szCs w:val="20"/>
              </w:rPr>
              <w:t>→ Genuine commitment to the G.O.D.S culture mandate — HR cannot be outsourced to an outside-mandate hire</w:t>
            </w:r>
          </w:p>
        </w:tc>
      </w:tr>
      <w:tr w:rsidR="00C279E5" w14:paraId="1DD31FC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09EC79B9"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006540C" w14:textId="77777777" w:rsidR="00C279E5" w:rsidRDefault="00000000">
            <w:pPr>
              <w:spacing w:after="60"/>
            </w:pPr>
            <w:r>
              <w:rPr>
                <w:color w:val="2C3E50"/>
                <w:sz w:val="20"/>
                <w:szCs w:val="20"/>
              </w:rPr>
              <w:t>→ R300K–R480K CTC/year at funding.</w:t>
            </w:r>
          </w:p>
        </w:tc>
      </w:tr>
    </w:tbl>
    <w:p w14:paraId="47772A2D"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54"/>
        <w:gridCol w:w="6365"/>
      </w:tblGrid>
      <w:tr w:rsidR="00C279E5" w14:paraId="7E3F570A"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4199D71D" w14:textId="77777777" w:rsidR="00C279E5" w:rsidRDefault="00000000">
            <w:pPr>
              <w:spacing w:after="40"/>
            </w:pPr>
            <w:r>
              <w:rPr>
                <w:color w:val="888888"/>
                <w:sz w:val="16"/>
                <w:szCs w:val="16"/>
              </w:rPr>
              <w:t xml:space="preserve">SUP-004  </w:t>
            </w:r>
            <w:r>
              <w:rPr>
                <w:b/>
                <w:bCs/>
                <w:color w:val="C9A84C"/>
                <w:sz w:val="24"/>
                <w:szCs w:val="24"/>
              </w:rPr>
              <w:t>Procurement Manager (Group)</w:t>
            </w:r>
            <w:r>
              <w:rPr>
                <w:color w:val="AAAAAA"/>
                <w:sz w:val="20"/>
                <w:szCs w:val="20"/>
              </w:rPr>
              <w:t xml:space="preserve">  ·  G.O.D.S Holdings · Group Support</w:t>
            </w:r>
          </w:p>
          <w:p w14:paraId="45DE5A69" w14:textId="77777777" w:rsidR="00C279E5" w:rsidRDefault="00000000">
            <w:r>
              <w:rPr>
                <w:b/>
                <w:bCs/>
                <w:color w:val="E8C97A"/>
                <w:sz w:val="18"/>
                <w:szCs w:val="18"/>
              </w:rPr>
              <w:t xml:space="preserve">PRIORITY: </w:t>
            </w:r>
            <w:r>
              <w:rPr>
                <w:color w:val="FFFFFF"/>
                <w:sz w:val="18"/>
                <w:szCs w:val="18"/>
              </w:rPr>
              <w:t>P2 — HIGH · Month 4</w:t>
            </w:r>
            <w:r>
              <w:rPr>
                <w:color w:val="888888"/>
                <w:sz w:val="18"/>
                <w:szCs w:val="18"/>
              </w:rPr>
              <w:t xml:space="preserve">   ·   TYPE: </w:t>
            </w:r>
            <w:r>
              <w:rPr>
                <w:color w:val="E8C97A"/>
                <w:sz w:val="18"/>
                <w:szCs w:val="18"/>
              </w:rPr>
              <w:t>Full-Time</w:t>
            </w:r>
          </w:p>
        </w:tc>
      </w:tr>
      <w:tr w:rsidR="00C279E5" w14:paraId="63F641D4"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5EFB2639" w14:textId="77777777" w:rsidR="00C279E5" w:rsidRDefault="00000000">
            <w:r>
              <w:rPr>
                <w:b/>
                <w:bCs/>
                <w:color w:val="C9A84C"/>
                <w:sz w:val="20"/>
                <w:szCs w:val="20"/>
              </w:rPr>
              <w:t xml:space="preserve">MISSION PURPOSE: </w:t>
            </w:r>
            <w:r>
              <w:rPr>
                <w:i/>
                <w:iCs/>
                <w:color w:val="2C3E50"/>
                <w:sz w:val="20"/>
                <w:szCs w:val="20"/>
              </w:rPr>
              <w:t>Manages all supply chain, procurement, and vendor relationships across G.O.D.S — ensuring that every rand spent is constitutional (Pillar XI anti-corruption), B-BBEE compliant, and value-optimised for an early-stage company working to a budget.</w:t>
            </w:r>
          </w:p>
        </w:tc>
      </w:tr>
      <w:tr w:rsidR="00C279E5" w14:paraId="628127A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9485C25"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803FA7D" w14:textId="77777777" w:rsidR="00C279E5" w:rsidRDefault="00000000">
            <w:pPr>
              <w:spacing w:after="60"/>
            </w:pPr>
            <w:r>
              <w:rPr>
                <w:color w:val="2C3E50"/>
                <w:sz w:val="20"/>
                <w:szCs w:val="20"/>
              </w:rPr>
              <w:t>→ Establish procurement policy — dual-signature controls, competitive quotation requirements, anti-corruption safeguards</w:t>
            </w:r>
          </w:p>
          <w:p w14:paraId="7BAD81C5" w14:textId="77777777" w:rsidR="00C279E5" w:rsidRDefault="00000000">
            <w:pPr>
              <w:spacing w:after="60"/>
            </w:pPr>
            <w:r>
              <w:rPr>
                <w:color w:val="2C3E50"/>
                <w:sz w:val="20"/>
                <w:szCs w:val="20"/>
              </w:rPr>
              <w:t xml:space="preserve">→ Manage supplier </w:t>
            </w:r>
            <w:proofErr w:type="spellStart"/>
            <w:r>
              <w:rPr>
                <w:color w:val="2C3E50"/>
                <w:sz w:val="20"/>
                <w:szCs w:val="20"/>
              </w:rPr>
              <w:t>onboarding</w:t>
            </w:r>
            <w:proofErr w:type="spellEnd"/>
            <w:r>
              <w:rPr>
                <w:color w:val="2C3E50"/>
                <w:sz w:val="20"/>
                <w:szCs w:val="20"/>
              </w:rPr>
              <w:t xml:space="preserve"> and B-BBEE compliance verification</w:t>
            </w:r>
          </w:p>
          <w:p w14:paraId="4A586624" w14:textId="77777777" w:rsidR="00C279E5" w:rsidRDefault="00000000">
            <w:pPr>
              <w:spacing w:after="60"/>
            </w:pPr>
            <w:r>
              <w:rPr>
                <w:color w:val="2C3E50"/>
                <w:sz w:val="20"/>
                <w:szCs w:val="20"/>
              </w:rPr>
              <w:t>→ Handle SDU facility procurement — equipment, materials, technology</w:t>
            </w:r>
          </w:p>
          <w:p w14:paraId="3C534B6B" w14:textId="77777777" w:rsidR="00C279E5" w:rsidRDefault="00000000">
            <w:pPr>
              <w:spacing w:after="60"/>
            </w:pPr>
            <w:r>
              <w:rPr>
                <w:color w:val="2C3E50"/>
                <w:sz w:val="20"/>
                <w:szCs w:val="20"/>
              </w:rPr>
              <w:t>→ Support T.S Industries construction material procurement</w:t>
            </w:r>
          </w:p>
        </w:tc>
      </w:tr>
      <w:tr w:rsidR="00C279E5" w14:paraId="5AEC781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FDA2A93"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FA01023" w14:textId="77777777" w:rsidR="00C279E5" w:rsidRDefault="00000000">
            <w:pPr>
              <w:spacing w:after="60"/>
            </w:pPr>
            <w:r>
              <w:rPr>
                <w:color w:val="2C3E50"/>
                <w:sz w:val="20"/>
                <w:szCs w:val="20"/>
              </w:rPr>
              <w:t>→ Build group procurement function supporting all four division procurement needs</w:t>
            </w:r>
          </w:p>
          <w:p w14:paraId="7A97D42C" w14:textId="77777777" w:rsidR="00C279E5" w:rsidRDefault="00000000">
            <w:pPr>
              <w:spacing w:after="60"/>
            </w:pPr>
            <w:r>
              <w:rPr>
                <w:color w:val="2C3E50"/>
                <w:sz w:val="20"/>
                <w:szCs w:val="20"/>
              </w:rPr>
              <w:t>→ Lead T.S Industries supply chain strategy — localisation and transformation targets</w:t>
            </w:r>
          </w:p>
          <w:p w14:paraId="2DB38470" w14:textId="77777777" w:rsidR="00C279E5" w:rsidRDefault="00000000">
            <w:pPr>
              <w:spacing w:after="60"/>
            </w:pPr>
            <w:r>
              <w:rPr>
                <w:color w:val="2C3E50"/>
                <w:sz w:val="20"/>
                <w:szCs w:val="20"/>
              </w:rPr>
              <w:t>→ Manage DFI procurement reporting requirements</w:t>
            </w:r>
          </w:p>
        </w:tc>
      </w:tr>
      <w:tr w:rsidR="00C279E5" w14:paraId="1CA371E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3CC87F39"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2C57842" w14:textId="77777777" w:rsidR="00C279E5" w:rsidRDefault="00000000">
            <w:pPr>
              <w:spacing w:after="60"/>
            </w:pPr>
            <w:r>
              <w:rPr>
                <w:color w:val="2C3E50"/>
                <w:sz w:val="20"/>
                <w:szCs w:val="20"/>
              </w:rPr>
              <w:t>→ Continental procurement architecture supporting multi-country infrastructure delivery</w:t>
            </w:r>
          </w:p>
        </w:tc>
      </w:tr>
      <w:tr w:rsidR="00C279E5" w14:paraId="1A7AB39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4555F41A"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D8257F9" w14:textId="77777777" w:rsidR="00C279E5" w:rsidRDefault="00000000">
            <w:pPr>
              <w:spacing w:after="60"/>
            </w:pPr>
            <w:r>
              <w:rPr>
                <w:color w:val="2C3E50"/>
                <w:sz w:val="20"/>
                <w:szCs w:val="20"/>
              </w:rPr>
              <w:t>→ 5+ years procurement management in construction, infrastructure, or services</w:t>
            </w:r>
          </w:p>
          <w:p w14:paraId="5C75ACB8" w14:textId="77777777" w:rsidR="00C279E5" w:rsidRDefault="00000000">
            <w:pPr>
              <w:spacing w:after="60"/>
            </w:pPr>
            <w:r>
              <w:rPr>
                <w:color w:val="2C3E50"/>
                <w:sz w:val="20"/>
                <w:szCs w:val="20"/>
              </w:rPr>
              <w:t>→ PFMA/MFMA government procurement knowledge valued</w:t>
            </w:r>
          </w:p>
          <w:p w14:paraId="296FF0B4" w14:textId="77777777" w:rsidR="00C279E5" w:rsidRDefault="00000000">
            <w:pPr>
              <w:spacing w:after="60"/>
            </w:pPr>
            <w:r>
              <w:rPr>
                <w:color w:val="2C3E50"/>
                <w:sz w:val="20"/>
                <w:szCs w:val="20"/>
              </w:rPr>
              <w:t>→ B-BBEE preferential procurement compliance experience</w:t>
            </w:r>
          </w:p>
          <w:p w14:paraId="4671E568" w14:textId="77777777" w:rsidR="00C279E5" w:rsidRDefault="00000000">
            <w:pPr>
              <w:spacing w:after="60"/>
            </w:pPr>
            <w:r>
              <w:rPr>
                <w:color w:val="2C3E50"/>
                <w:sz w:val="20"/>
                <w:szCs w:val="20"/>
              </w:rPr>
              <w:t xml:space="preserve">→ Anti-corruption </w:t>
            </w:r>
            <w:proofErr w:type="spellStart"/>
            <w:r>
              <w:rPr>
                <w:color w:val="2C3E50"/>
                <w:sz w:val="20"/>
                <w:szCs w:val="20"/>
              </w:rPr>
              <w:t>mindset</w:t>
            </w:r>
            <w:proofErr w:type="spellEnd"/>
            <w:r>
              <w:rPr>
                <w:color w:val="2C3E50"/>
                <w:sz w:val="20"/>
                <w:szCs w:val="20"/>
              </w:rPr>
              <w:t xml:space="preserve"> — this person is a structural defence against Pillar XI violations</w:t>
            </w:r>
          </w:p>
        </w:tc>
      </w:tr>
      <w:tr w:rsidR="00C279E5" w14:paraId="4186DA0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704804B6"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5E9B30E" w14:textId="77777777" w:rsidR="00C279E5" w:rsidRDefault="00000000">
            <w:pPr>
              <w:spacing w:after="60"/>
            </w:pPr>
            <w:r>
              <w:rPr>
                <w:color w:val="2C3E50"/>
                <w:sz w:val="20"/>
                <w:szCs w:val="20"/>
              </w:rPr>
              <w:t>→ R240K–R360K CTC/year at funding.</w:t>
            </w:r>
          </w:p>
        </w:tc>
      </w:tr>
    </w:tbl>
    <w:p w14:paraId="6D6641DC"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70"/>
        <w:gridCol w:w="6349"/>
      </w:tblGrid>
      <w:tr w:rsidR="00C279E5" w14:paraId="529130DD"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06F98B8A" w14:textId="77777777" w:rsidR="00C279E5" w:rsidRDefault="00000000">
            <w:pPr>
              <w:spacing w:after="40"/>
            </w:pPr>
            <w:r>
              <w:rPr>
                <w:color w:val="888888"/>
                <w:sz w:val="16"/>
                <w:szCs w:val="16"/>
              </w:rPr>
              <w:t xml:space="preserve">SUP-005  </w:t>
            </w:r>
            <w:r>
              <w:rPr>
                <w:b/>
                <w:bCs/>
                <w:color w:val="C9A84C"/>
                <w:sz w:val="24"/>
                <w:szCs w:val="24"/>
              </w:rPr>
              <w:t>Change Management &amp; Organisational Development Specialist</w:t>
            </w:r>
            <w:r>
              <w:rPr>
                <w:color w:val="AAAAAA"/>
                <w:sz w:val="20"/>
                <w:szCs w:val="20"/>
              </w:rPr>
              <w:t xml:space="preserve">  ·  G.O.D.S Holdings · Group Support</w:t>
            </w:r>
          </w:p>
          <w:p w14:paraId="2E6ACEED" w14:textId="77777777" w:rsidR="00C279E5" w:rsidRDefault="00000000">
            <w:r>
              <w:rPr>
                <w:b/>
                <w:bCs/>
                <w:color w:val="E8C97A"/>
                <w:sz w:val="18"/>
                <w:szCs w:val="18"/>
              </w:rPr>
              <w:t xml:space="preserve">PRIORITY: </w:t>
            </w:r>
            <w:r>
              <w:rPr>
                <w:color w:val="FFFFFF"/>
                <w:sz w:val="18"/>
                <w:szCs w:val="18"/>
              </w:rPr>
              <w:t>P3 — STANDARD · Year 2</w:t>
            </w:r>
            <w:r>
              <w:rPr>
                <w:color w:val="888888"/>
                <w:sz w:val="18"/>
                <w:szCs w:val="18"/>
              </w:rPr>
              <w:t xml:space="preserve">   ·   TYPE: </w:t>
            </w:r>
            <w:r>
              <w:rPr>
                <w:color w:val="E8C97A"/>
                <w:sz w:val="18"/>
                <w:szCs w:val="18"/>
              </w:rPr>
              <w:t>Contracted / Part-Time</w:t>
            </w:r>
          </w:p>
        </w:tc>
      </w:tr>
      <w:tr w:rsidR="00C279E5" w14:paraId="23F78ECC"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270C752A" w14:textId="77777777" w:rsidR="00C279E5" w:rsidRDefault="00000000">
            <w:r>
              <w:rPr>
                <w:b/>
                <w:bCs/>
                <w:color w:val="C9A84C"/>
                <w:sz w:val="20"/>
                <w:szCs w:val="20"/>
              </w:rPr>
              <w:t xml:space="preserve">MISSION PURPOSE: </w:t>
            </w:r>
            <w:r>
              <w:rPr>
                <w:i/>
                <w:iCs/>
                <w:color w:val="2C3E50"/>
                <w:sz w:val="20"/>
                <w:szCs w:val="20"/>
              </w:rPr>
              <w:t>G.O.D.S will grow from 18 people to 400+ people in 5 years across four divisions and multiple provinces. Without deliberate change management, the constitutional culture that makes G.O.D.S different will be diluted by growth. This specialist preserves the institutional DNA through scaling.</w:t>
            </w:r>
          </w:p>
        </w:tc>
      </w:tr>
      <w:tr w:rsidR="00C279E5" w14:paraId="515DCE3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6B2DE6F9"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B02C781" w14:textId="77777777" w:rsidR="00C279E5" w:rsidRDefault="00000000">
            <w:pPr>
              <w:spacing w:after="60"/>
            </w:pPr>
            <w:r>
              <w:rPr>
                <w:color w:val="2C3E50"/>
                <w:sz w:val="20"/>
                <w:szCs w:val="20"/>
              </w:rPr>
              <w:t xml:space="preserve">→ Design constitutional culture </w:t>
            </w:r>
            <w:proofErr w:type="spellStart"/>
            <w:r>
              <w:rPr>
                <w:color w:val="2C3E50"/>
                <w:sz w:val="20"/>
                <w:szCs w:val="20"/>
              </w:rPr>
              <w:t>onboarding</w:t>
            </w:r>
            <w:proofErr w:type="spellEnd"/>
            <w:r>
              <w:rPr>
                <w:color w:val="2C3E50"/>
                <w:sz w:val="20"/>
                <w:szCs w:val="20"/>
              </w:rPr>
              <w:t xml:space="preserve"> programme for all new staff</w:t>
            </w:r>
          </w:p>
          <w:p w14:paraId="14AC9308" w14:textId="77777777" w:rsidR="00C279E5" w:rsidRDefault="00000000">
            <w:pPr>
              <w:spacing w:after="60"/>
            </w:pPr>
            <w:r>
              <w:rPr>
                <w:color w:val="2C3E50"/>
                <w:sz w:val="20"/>
                <w:szCs w:val="20"/>
              </w:rPr>
              <w:t>→ Build G.O.D.S values integration framework — how the 12 Pillars show up in daily operations</w:t>
            </w:r>
          </w:p>
          <w:p w14:paraId="3B91545A" w14:textId="77777777" w:rsidR="00C279E5" w:rsidRDefault="00000000">
            <w:pPr>
              <w:spacing w:after="60"/>
            </w:pPr>
            <w:r>
              <w:rPr>
                <w:color w:val="2C3E50"/>
                <w:sz w:val="20"/>
                <w:szCs w:val="20"/>
              </w:rPr>
              <w:t>→ Advise Programme Director on S.E.T.H.S organisational development as cohorts scale</w:t>
            </w:r>
          </w:p>
        </w:tc>
      </w:tr>
      <w:tr w:rsidR="00C279E5" w14:paraId="0E57052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16BE20A7"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6F77160" w14:textId="77777777" w:rsidR="00C279E5" w:rsidRDefault="00000000">
            <w:pPr>
              <w:spacing w:after="60"/>
            </w:pPr>
            <w:r>
              <w:rPr>
                <w:color w:val="2C3E50"/>
                <w:sz w:val="20"/>
                <w:szCs w:val="20"/>
              </w:rPr>
              <w:t>→ Lead national expansion change management — Gauteng to Cape Town, Durban, Port Elizabeth</w:t>
            </w:r>
          </w:p>
          <w:p w14:paraId="2DC52706" w14:textId="77777777" w:rsidR="00C279E5" w:rsidRDefault="00000000">
            <w:pPr>
              <w:spacing w:after="60"/>
            </w:pPr>
            <w:r>
              <w:rPr>
                <w:color w:val="2C3E50"/>
                <w:sz w:val="20"/>
                <w:szCs w:val="20"/>
              </w:rPr>
              <w:t>→ Manage SADC expansion cultural integration</w:t>
            </w:r>
          </w:p>
          <w:p w14:paraId="7F76DF07" w14:textId="77777777" w:rsidR="00C279E5" w:rsidRDefault="00000000">
            <w:pPr>
              <w:spacing w:after="60"/>
            </w:pPr>
            <w:r>
              <w:rPr>
                <w:color w:val="2C3E50"/>
                <w:sz w:val="20"/>
                <w:szCs w:val="20"/>
              </w:rPr>
              <w:t>→ Build leadership development pipeline aligned with constitutional mandate</w:t>
            </w:r>
          </w:p>
        </w:tc>
      </w:tr>
      <w:tr w:rsidR="00C279E5" w14:paraId="3F9295B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3B6E964B"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C889A42" w14:textId="77777777" w:rsidR="00C279E5" w:rsidRDefault="00000000">
            <w:pPr>
              <w:spacing w:after="60"/>
            </w:pPr>
            <w:r>
              <w:rPr>
                <w:color w:val="2C3E50"/>
                <w:sz w:val="20"/>
                <w:szCs w:val="20"/>
              </w:rPr>
              <w:t>→ Guide generational leadership transition — the most complex change management challenge G.O.D.S will face</w:t>
            </w:r>
          </w:p>
        </w:tc>
      </w:tr>
      <w:tr w:rsidR="00C279E5" w14:paraId="0597ABF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7587639A"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604F305" w14:textId="77777777" w:rsidR="00C279E5" w:rsidRDefault="00000000">
            <w:pPr>
              <w:spacing w:after="60"/>
            </w:pPr>
            <w:r>
              <w:rPr>
                <w:color w:val="2C3E50"/>
                <w:sz w:val="20"/>
                <w:szCs w:val="20"/>
              </w:rPr>
              <w:t>→ Organisational development and change management expertise</w:t>
            </w:r>
          </w:p>
          <w:p w14:paraId="66EBEC31" w14:textId="77777777" w:rsidR="00C279E5" w:rsidRDefault="00000000">
            <w:pPr>
              <w:spacing w:after="60"/>
            </w:pPr>
            <w:r>
              <w:rPr>
                <w:color w:val="2C3E50"/>
                <w:sz w:val="20"/>
                <w:szCs w:val="20"/>
              </w:rPr>
              <w:t>→ Understanding of constitutional culture — not just values, but architecture</w:t>
            </w:r>
          </w:p>
          <w:p w14:paraId="03D10ACA" w14:textId="77777777" w:rsidR="00C279E5" w:rsidRDefault="00000000">
            <w:pPr>
              <w:spacing w:after="60"/>
            </w:pPr>
            <w:r>
              <w:rPr>
                <w:color w:val="2C3E50"/>
                <w:sz w:val="20"/>
                <w:szCs w:val="20"/>
              </w:rPr>
              <w:t xml:space="preserve">→ Experience scaling mission-driven organisations from </w:t>
            </w:r>
            <w:proofErr w:type="spellStart"/>
            <w:r>
              <w:rPr>
                <w:color w:val="2C3E50"/>
                <w:sz w:val="20"/>
                <w:szCs w:val="20"/>
              </w:rPr>
              <w:t>startup</w:t>
            </w:r>
            <w:proofErr w:type="spellEnd"/>
            <w:r>
              <w:rPr>
                <w:color w:val="2C3E50"/>
                <w:sz w:val="20"/>
                <w:szCs w:val="20"/>
              </w:rPr>
              <w:t xml:space="preserve"> to institution</w:t>
            </w:r>
          </w:p>
        </w:tc>
      </w:tr>
      <w:tr w:rsidR="00C279E5" w14:paraId="466A902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26AC1E1C"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40BDEAE" w14:textId="77777777" w:rsidR="00C279E5" w:rsidRDefault="00000000">
            <w:pPr>
              <w:spacing w:after="60"/>
            </w:pPr>
            <w:r>
              <w:rPr>
                <w:color w:val="2C3E50"/>
                <w:sz w:val="20"/>
                <w:szCs w:val="20"/>
              </w:rPr>
              <w:t>→ Contracted per engagement.</w:t>
            </w:r>
          </w:p>
        </w:tc>
      </w:tr>
    </w:tbl>
    <w:p w14:paraId="01281071"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96"/>
        <w:gridCol w:w="6323"/>
      </w:tblGrid>
      <w:tr w:rsidR="00C279E5" w14:paraId="1C1FD363"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790B7958" w14:textId="77777777" w:rsidR="00C279E5" w:rsidRDefault="00000000">
            <w:pPr>
              <w:spacing w:after="40"/>
            </w:pPr>
            <w:r>
              <w:rPr>
                <w:color w:val="888888"/>
                <w:sz w:val="16"/>
                <w:szCs w:val="16"/>
              </w:rPr>
              <w:t xml:space="preserve">SUP-006  </w:t>
            </w:r>
            <w:r>
              <w:rPr>
                <w:b/>
                <w:bCs/>
                <w:color w:val="C9A84C"/>
                <w:sz w:val="24"/>
                <w:szCs w:val="24"/>
              </w:rPr>
              <w:t>Translation &amp; Localisation Lead</w:t>
            </w:r>
            <w:r>
              <w:rPr>
                <w:color w:val="AAAAAA"/>
                <w:sz w:val="20"/>
                <w:szCs w:val="20"/>
              </w:rPr>
              <w:t xml:space="preserve">  ·  G.O.D.S Holdings · Communications</w:t>
            </w:r>
          </w:p>
          <w:p w14:paraId="483B0AF2" w14:textId="77777777" w:rsidR="00C279E5" w:rsidRDefault="00000000">
            <w:r>
              <w:rPr>
                <w:b/>
                <w:bCs/>
                <w:color w:val="E8C97A"/>
                <w:sz w:val="18"/>
                <w:szCs w:val="18"/>
              </w:rPr>
              <w:t xml:space="preserve">PRIORITY: </w:t>
            </w:r>
            <w:r>
              <w:rPr>
                <w:color w:val="FFFFFF"/>
                <w:sz w:val="18"/>
                <w:szCs w:val="18"/>
              </w:rPr>
              <w:t>P3 — STANDARD · Year 2</w:t>
            </w:r>
            <w:r>
              <w:rPr>
                <w:color w:val="888888"/>
                <w:sz w:val="18"/>
                <w:szCs w:val="18"/>
              </w:rPr>
              <w:t xml:space="preserve">   ·   TYPE: </w:t>
            </w:r>
            <w:r>
              <w:rPr>
                <w:color w:val="E8C97A"/>
                <w:sz w:val="18"/>
                <w:szCs w:val="18"/>
              </w:rPr>
              <w:t>Contracted Programme</w:t>
            </w:r>
          </w:p>
        </w:tc>
      </w:tr>
      <w:tr w:rsidR="00C279E5" w14:paraId="0D62F7C4"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0BFD3EE8" w14:textId="77777777" w:rsidR="00C279E5" w:rsidRDefault="00000000">
            <w:r>
              <w:rPr>
                <w:b/>
                <w:bCs/>
                <w:color w:val="C9A84C"/>
                <w:sz w:val="20"/>
                <w:szCs w:val="20"/>
              </w:rPr>
              <w:t xml:space="preserve">MISSION PURPOSE: </w:t>
            </w:r>
            <w:r>
              <w:rPr>
                <w:i/>
                <w:iCs/>
                <w:color w:val="2C3E50"/>
                <w:sz w:val="20"/>
                <w:szCs w:val="20"/>
              </w:rPr>
              <w:t>G.O.D.S operates in a country with 11 official languages and serves communities who may not speak English or Afrikaans as a first language. Programme materials, consent forms, participant communications, and community outreach must be accessible in the languages of the communities being served.</w:t>
            </w:r>
          </w:p>
        </w:tc>
      </w:tr>
      <w:tr w:rsidR="00C279E5" w14:paraId="1042711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28C7D77F"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5A2ECF2" w14:textId="77777777" w:rsidR="00C279E5" w:rsidRDefault="00000000">
            <w:pPr>
              <w:spacing w:after="60"/>
            </w:pPr>
            <w:r>
              <w:rPr>
                <w:color w:val="2C3E50"/>
                <w:sz w:val="20"/>
                <w:szCs w:val="20"/>
              </w:rPr>
              <w:t>→ Translate S.E.T.H.S participant consent forms into isiZulu, Sesotho, Setswana, and Afrikaans as minimum</w:t>
            </w:r>
          </w:p>
          <w:p w14:paraId="2668B02B" w14:textId="77777777" w:rsidR="00C279E5" w:rsidRDefault="00000000">
            <w:pPr>
              <w:spacing w:after="60"/>
            </w:pPr>
            <w:r>
              <w:rPr>
                <w:color w:val="2C3E50"/>
                <w:sz w:val="20"/>
                <w:szCs w:val="20"/>
              </w:rPr>
              <w:t>→ Translate programme brochures and participant handbooks into relevant community languages</w:t>
            </w:r>
          </w:p>
          <w:p w14:paraId="193B3A90" w14:textId="77777777" w:rsidR="00C279E5" w:rsidRDefault="00000000">
            <w:pPr>
              <w:spacing w:after="60"/>
            </w:pPr>
            <w:r>
              <w:rPr>
                <w:color w:val="2C3E50"/>
                <w:sz w:val="20"/>
                <w:szCs w:val="20"/>
              </w:rPr>
              <w:t>→ Build translation workflow for all ongoing programme communications</w:t>
            </w:r>
          </w:p>
        </w:tc>
      </w:tr>
      <w:tr w:rsidR="00C279E5" w14:paraId="3445867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5FF963D5"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D77D278" w14:textId="77777777" w:rsidR="00C279E5" w:rsidRDefault="00000000">
            <w:pPr>
              <w:spacing w:after="60"/>
            </w:pPr>
            <w:r>
              <w:rPr>
                <w:color w:val="2C3E50"/>
                <w:sz w:val="20"/>
                <w:szCs w:val="20"/>
              </w:rPr>
              <w:t>→ Expand to all 11 official languages for national programme rollout</w:t>
            </w:r>
          </w:p>
          <w:p w14:paraId="78D23B9A" w14:textId="77777777" w:rsidR="00C279E5" w:rsidRDefault="00000000">
            <w:pPr>
              <w:spacing w:after="60"/>
            </w:pPr>
            <w:r>
              <w:rPr>
                <w:color w:val="2C3E50"/>
                <w:sz w:val="20"/>
                <w:szCs w:val="20"/>
              </w:rPr>
              <w:t>→ Build SADC expansion translation programme — French, Portuguese, Shona, Ndebele</w:t>
            </w:r>
          </w:p>
        </w:tc>
      </w:tr>
      <w:tr w:rsidR="00C279E5" w14:paraId="09B4AE2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6A4394DC"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DB2A6C5" w14:textId="77777777" w:rsidR="00C279E5" w:rsidRDefault="00000000">
            <w:pPr>
              <w:spacing w:after="60"/>
            </w:pPr>
            <w:r>
              <w:rPr>
                <w:color w:val="2C3E50"/>
                <w:sz w:val="20"/>
                <w:szCs w:val="20"/>
              </w:rPr>
              <w:t>→ Continental language localisation across AU member state languages</w:t>
            </w:r>
          </w:p>
        </w:tc>
      </w:tr>
      <w:tr w:rsidR="00C279E5" w14:paraId="0FEDE53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7389FF28"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00E9E71" w14:textId="77777777" w:rsidR="00C279E5" w:rsidRDefault="00000000">
            <w:pPr>
              <w:spacing w:after="60"/>
            </w:pPr>
            <w:r>
              <w:rPr>
                <w:color w:val="2C3E50"/>
                <w:sz w:val="20"/>
                <w:szCs w:val="20"/>
              </w:rPr>
              <w:t>→ Professional translation experience in South African official languages</w:t>
            </w:r>
          </w:p>
          <w:p w14:paraId="1BE100BD" w14:textId="77777777" w:rsidR="00C279E5" w:rsidRDefault="00000000">
            <w:pPr>
              <w:spacing w:after="60"/>
            </w:pPr>
            <w:r>
              <w:rPr>
                <w:color w:val="2C3E50"/>
                <w:sz w:val="20"/>
                <w:szCs w:val="20"/>
              </w:rPr>
              <w:t>→ Understanding of dignified communication — translations must carry the same respect as the original</w:t>
            </w:r>
          </w:p>
          <w:p w14:paraId="21E6022B" w14:textId="77777777" w:rsidR="00C279E5" w:rsidRDefault="00000000">
            <w:pPr>
              <w:spacing w:after="60"/>
            </w:pPr>
            <w:r>
              <w:rPr>
                <w:color w:val="2C3E50"/>
                <w:sz w:val="20"/>
                <w:szCs w:val="20"/>
              </w:rPr>
              <w:t>→ Community language network across South African provinces</w:t>
            </w:r>
          </w:p>
        </w:tc>
      </w:tr>
      <w:tr w:rsidR="00C279E5" w14:paraId="182ACFB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34804926"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883178A" w14:textId="77777777" w:rsidR="00C279E5" w:rsidRDefault="00000000">
            <w:pPr>
              <w:spacing w:after="60"/>
            </w:pPr>
            <w:r>
              <w:rPr>
                <w:color w:val="2C3E50"/>
                <w:sz w:val="20"/>
                <w:szCs w:val="20"/>
              </w:rPr>
              <w:t>→ Contracted per project at funding.</w:t>
            </w:r>
          </w:p>
        </w:tc>
      </w:tr>
    </w:tbl>
    <w:p w14:paraId="3D6F7D5E"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93"/>
        <w:gridCol w:w="6326"/>
      </w:tblGrid>
      <w:tr w:rsidR="00C279E5" w14:paraId="28D1953A"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79294979" w14:textId="77777777" w:rsidR="00C279E5" w:rsidRDefault="00000000">
            <w:pPr>
              <w:spacing w:after="40"/>
            </w:pPr>
            <w:r>
              <w:rPr>
                <w:color w:val="888888"/>
                <w:sz w:val="16"/>
                <w:szCs w:val="16"/>
              </w:rPr>
              <w:t xml:space="preserve">SUP-007  </w:t>
            </w:r>
            <w:r>
              <w:rPr>
                <w:b/>
                <w:bCs/>
                <w:color w:val="C9A84C"/>
                <w:sz w:val="24"/>
                <w:szCs w:val="24"/>
              </w:rPr>
              <w:t>Health &amp; Safety Officer (Group)</w:t>
            </w:r>
            <w:r>
              <w:rPr>
                <w:color w:val="AAAAAA"/>
                <w:sz w:val="20"/>
                <w:szCs w:val="20"/>
              </w:rPr>
              <w:t xml:space="preserve">  ·  T.S Industries / S.E.T.H.S · Compliance</w:t>
            </w:r>
          </w:p>
          <w:p w14:paraId="3FF4AE5A" w14:textId="77777777" w:rsidR="00C279E5" w:rsidRDefault="00000000">
            <w:r>
              <w:rPr>
                <w:b/>
                <w:bCs/>
                <w:color w:val="E8C97A"/>
                <w:sz w:val="18"/>
                <w:szCs w:val="18"/>
              </w:rPr>
              <w:t xml:space="preserve">PRIORITY: </w:t>
            </w:r>
            <w:r>
              <w:rPr>
                <w:color w:val="FFFFFF"/>
                <w:sz w:val="18"/>
                <w:szCs w:val="18"/>
              </w:rPr>
              <w:t>P2 — HIGH · Month 6</w:t>
            </w:r>
            <w:r>
              <w:rPr>
                <w:color w:val="888888"/>
                <w:sz w:val="18"/>
                <w:szCs w:val="18"/>
              </w:rPr>
              <w:t xml:space="preserve">   ·   TYPE: </w:t>
            </w:r>
            <w:r>
              <w:rPr>
                <w:color w:val="E8C97A"/>
                <w:sz w:val="18"/>
                <w:szCs w:val="18"/>
              </w:rPr>
              <w:t>Full-Time</w:t>
            </w:r>
          </w:p>
        </w:tc>
      </w:tr>
      <w:tr w:rsidR="00C279E5" w14:paraId="163C04C3"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0B56A671" w14:textId="77777777" w:rsidR="00C279E5" w:rsidRDefault="00000000">
            <w:r>
              <w:rPr>
                <w:b/>
                <w:bCs/>
                <w:color w:val="C9A84C"/>
                <w:sz w:val="20"/>
                <w:szCs w:val="20"/>
              </w:rPr>
              <w:t xml:space="preserve">MISSION PURPOSE: </w:t>
            </w:r>
            <w:r>
              <w:rPr>
                <w:i/>
                <w:iCs/>
                <w:color w:val="2C3E50"/>
                <w:sz w:val="20"/>
                <w:szCs w:val="20"/>
              </w:rPr>
              <w:t>Ensures compliance with Occupational Health and Safety Act across all T.S construction sites and S.E.T.H.S facilities — protecting both participants and workers, and ensuring G.O.D.S maintains its COIDA Letter of Good Standing for all government contracts.</w:t>
            </w:r>
          </w:p>
        </w:tc>
      </w:tr>
      <w:tr w:rsidR="00C279E5" w14:paraId="6520DF21"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178F59CD"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174C059" w14:textId="77777777" w:rsidR="00C279E5" w:rsidRDefault="00000000">
            <w:pPr>
              <w:spacing w:after="60"/>
            </w:pPr>
            <w:r>
              <w:rPr>
                <w:color w:val="2C3E50"/>
                <w:sz w:val="20"/>
                <w:szCs w:val="20"/>
              </w:rPr>
              <w:t>→ Establish OHS management system for S.E.T.H.S SDU facility</w:t>
            </w:r>
          </w:p>
          <w:p w14:paraId="2703FCFC" w14:textId="77777777" w:rsidR="00C279E5" w:rsidRDefault="00000000">
            <w:pPr>
              <w:spacing w:after="60"/>
            </w:pPr>
            <w:r>
              <w:rPr>
                <w:color w:val="2C3E50"/>
                <w:sz w:val="20"/>
                <w:szCs w:val="20"/>
              </w:rPr>
              <w:t>→ Build T.S site safety protocols before first construction project begins</w:t>
            </w:r>
          </w:p>
          <w:p w14:paraId="5F0D238A" w14:textId="77777777" w:rsidR="00C279E5" w:rsidRDefault="00000000">
            <w:pPr>
              <w:spacing w:after="60"/>
            </w:pPr>
            <w:r>
              <w:rPr>
                <w:color w:val="2C3E50"/>
                <w:sz w:val="20"/>
                <w:szCs w:val="20"/>
              </w:rPr>
              <w:t>→ Manage COIDA compliance and annual Letter of Good Standing renewals</w:t>
            </w:r>
          </w:p>
          <w:p w14:paraId="161956BA" w14:textId="77777777" w:rsidR="00C279E5" w:rsidRDefault="00000000">
            <w:pPr>
              <w:spacing w:after="60"/>
            </w:pPr>
            <w:r>
              <w:rPr>
                <w:color w:val="2C3E50"/>
                <w:sz w:val="20"/>
                <w:szCs w:val="20"/>
              </w:rPr>
              <w:t>→ Train all S.E.T.H.S facilitators and T.S site supervisors on OHS requirements</w:t>
            </w:r>
          </w:p>
        </w:tc>
      </w:tr>
      <w:tr w:rsidR="00C279E5" w14:paraId="09D8F6D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391CF2B8"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6984EBE" w14:textId="77777777" w:rsidR="00C279E5" w:rsidRDefault="00000000">
            <w:pPr>
              <w:spacing w:after="60"/>
            </w:pPr>
            <w:r>
              <w:rPr>
                <w:color w:val="2C3E50"/>
                <w:sz w:val="20"/>
                <w:szCs w:val="20"/>
              </w:rPr>
              <w:t>→ Scale OHS function for multiple T.S project sites simultaneously</w:t>
            </w:r>
          </w:p>
          <w:p w14:paraId="3C1196F5" w14:textId="77777777" w:rsidR="00C279E5" w:rsidRDefault="00000000">
            <w:pPr>
              <w:spacing w:after="60"/>
            </w:pPr>
            <w:r>
              <w:rPr>
                <w:color w:val="2C3E50"/>
                <w:sz w:val="20"/>
                <w:szCs w:val="20"/>
              </w:rPr>
              <w:t>→ Manage OHS compliance for SADC expansion projects</w:t>
            </w:r>
          </w:p>
        </w:tc>
      </w:tr>
      <w:tr w:rsidR="00C279E5" w14:paraId="57A704E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63836F86"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45A4F75" w14:textId="77777777" w:rsidR="00C279E5" w:rsidRDefault="00000000">
            <w:pPr>
              <w:spacing w:after="60"/>
            </w:pPr>
            <w:r>
              <w:rPr>
                <w:color w:val="2C3E50"/>
                <w:sz w:val="20"/>
                <w:szCs w:val="20"/>
              </w:rPr>
              <w:t>→ Continental OHS compliance programme</w:t>
            </w:r>
          </w:p>
        </w:tc>
      </w:tr>
      <w:tr w:rsidR="00C279E5" w14:paraId="68733C03"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3D751EF7"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131B0E9" w14:textId="77777777" w:rsidR="00C279E5" w:rsidRDefault="00000000">
            <w:pPr>
              <w:spacing w:after="60"/>
            </w:pPr>
            <w:r>
              <w:rPr>
                <w:color w:val="2C3E50"/>
                <w:sz w:val="20"/>
                <w:szCs w:val="20"/>
              </w:rPr>
              <w:t>→ SAMTRAC or equivalent OHS qualification</w:t>
            </w:r>
          </w:p>
          <w:p w14:paraId="7A5CC9E9" w14:textId="77777777" w:rsidR="00C279E5" w:rsidRDefault="00000000">
            <w:pPr>
              <w:spacing w:after="60"/>
            </w:pPr>
            <w:r>
              <w:rPr>
                <w:color w:val="2C3E50"/>
                <w:sz w:val="20"/>
                <w:szCs w:val="20"/>
              </w:rPr>
              <w:t>→ COIDA compliance and claims management experience</w:t>
            </w:r>
          </w:p>
          <w:p w14:paraId="54BAE5BB" w14:textId="77777777" w:rsidR="00C279E5" w:rsidRDefault="00000000">
            <w:pPr>
              <w:spacing w:after="60"/>
            </w:pPr>
            <w:r>
              <w:rPr>
                <w:color w:val="2C3E50"/>
                <w:sz w:val="20"/>
                <w:szCs w:val="20"/>
              </w:rPr>
              <w:t>→ Construction site OHS experience — T.S requires this from Day 1 of site work</w:t>
            </w:r>
          </w:p>
          <w:p w14:paraId="210C1AF7" w14:textId="77777777" w:rsidR="00C279E5" w:rsidRDefault="00000000">
            <w:pPr>
              <w:spacing w:after="60"/>
            </w:pPr>
            <w:r>
              <w:rPr>
                <w:color w:val="2C3E50"/>
                <w:sz w:val="20"/>
                <w:szCs w:val="20"/>
              </w:rPr>
              <w:t>→ Understanding of community participant health and safety in programme settings</w:t>
            </w:r>
          </w:p>
        </w:tc>
      </w:tr>
      <w:tr w:rsidR="00C279E5" w14:paraId="07201489"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27D22777"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440DB0B" w14:textId="77777777" w:rsidR="00C279E5" w:rsidRDefault="00000000">
            <w:pPr>
              <w:spacing w:after="60"/>
            </w:pPr>
            <w:r>
              <w:rPr>
                <w:color w:val="2C3E50"/>
                <w:sz w:val="20"/>
                <w:szCs w:val="20"/>
              </w:rPr>
              <w:t>→ R180K–R280K CTC/year at funding.</w:t>
            </w:r>
          </w:p>
        </w:tc>
      </w:tr>
    </w:tbl>
    <w:p w14:paraId="74C06F95"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08"/>
        <w:gridCol w:w="6411"/>
      </w:tblGrid>
      <w:tr w:rsidR="00C279E5" w14:paraId="24FB5553"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1585A097" w14:textId="77777777" w:rsidR="00C279E5" w:rsidRDefault="00000000">
            <w:pPr>
              <w:spacing w:after="40"/>
            </w:pPr>
            <w:r>
              <w:rPr>
                <w:color w:val="888888"/>
                <w:sz w:val="16"/>
                <w:szCs w:val="16"/>
              </w:rPr>
              <w:t xml:space="preserve">SUP-008  </w:t>
            </w:r>
            <w:r>
              <w:rPr>
                <w:b/>
                <w:bCs/>
                <w:color w:val="C9A84C"/>
                <w:sz w:val="24"/>
                <w:szCs w:val="24"/>
              </w:rPr>
              <w:t>Finance Officer / Bookkeeper</w:t>
            </w:r>
            <w:r>
              <w:rPr>
                <w:color w:val="AAAAAA"/>
                <w:sz w:val="20"/>
                <w:szCs w:val="20"/>
              </w:rPr>
              <w:t xml:space="preserve">  ·  G.O.D.S Holdings · Finance</w:t>
            </w:r>
          </w:p>
          <w:p w14:paraId="426E8544" w14:textId="77777777" w:rsidR="00C279E5" w:rsidRDefault="00000000">
            <w:r>
              <w:rPr>
                <w:b/>
                <w:bCs/>
                <w:color w:val="E8C97A"/>
                <w:sz w:val="18"/>
                <w:szCs w:val="18"/>
              </w:rPr>
              <w:t xml:space="preserve">PRIORITY: </w:t>
            </w:r>
            <w:r>
              <w:rPr>
                <w:color w:val="FFFFFF"/>
                <w:sz w:val="18"/>
                <w:szCs w:val="18"/>
              </w:rPr>
              <w:t>P1 — CRITICAL · Month 1</w:t>
            </w:r>
            <w:r>
              <w:rPr>
                <w:color w:val="888888"/>
                <w:sz w:val="18"/>
                <w:szCs w:val="18"/>
              </w:rPr>
              <w:t xml:space="preserve">   ·   TYPE: </w:t>
            </w:r>
            <w:r>
              <w:rPr>
                <w:color w:val="E8C97A"/>
                <w:sz w:val="18"/>
                <w:szCs w:val="18"/>
              </w:rPr>
              <w:t>Full-Time or Part-Time Senior</w:t>
            </w:r>
          </w:p>
        </w:tc>
      </w:tr>
      <w:tr w:rsidR="00C279E5" w14:paraId="34A5B716"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59051FE7" w14:textId="77777777" w:rsidR="00C279E5" w:rsidRDefault="00000000">
            <w:r>
              <w:rPr>
                <w:b/>
                <w:bCs/>
                <w:color w:val="C9A84C"/>
                <w:sz w:val="20"/>
                <w:szCs w:val="20"/>
              </w:rPr>
              <w:t xml:space="preserve">MISSION PURPOSE: </w:t>
            </w:r>
            <w:r>
              <w:rPr>
                <w:i/>
                <w:iCs/>
                <w:color w:val="2C3E50"/>
                <w:sz w:val="20"/>
                <w:szCs w:val="20"/>
              </w:rPr>
              <w:t>Maintains the financial records, payroll, and day-to-day accounting that keeps G.O.D.S operationally compliant from Day 1. The CFO sets strategy; the Finance Officer executes it accurately every month.</w:t>
            </w:r>
          </w:p>
        </w:tc>
      </w:tr>
      <w:tr w:rsidR="00C279E5" w14:paraId="652D23F5"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546D9C7C"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0C19248E" w14:textId="77777777" w:rsidR="00C279E5" w:rsidRDefault="00000000">
            <w:pPr>
              <w:spacing w:after="60"/>
            </w:pPr>
            <w:r>
              <w:rPr>
                <w:color w:val="2C3E50"/>
                <w:sz w:val="20"/>
                <w:szCs w:val="20"/>
              </w:rPr>
              <w:t xml:space="preserve">→ Establish </w:t>
            </w:r>
            <w:proofErr w:type="spellStart"/>
            <w:r>
              <w:rPr>
                <w:color w:val="2C3E50"/>
                <w:sz w:val="20"/>
                <w:szCs w:val="20"/>
              </w:rPr>
              <w:t>Xero</w:t>
            </w:r>
            <w:proofErr w:type="spellEnd"/>
            <w:r>
              <w:rPr>
                <w:color w:val="2C3E50"/>
                <w:sz w:val="20"/>
                <w:szCs w:val="20"/>
              </w:rPr>
              <w:t xml:space="preserve"> or Sage accounting system across all entities</w:t>
            </w:r>
          </w:p>
          <w:p w14:paraId="3B9C1774" w14:textId="77777777" w:rsidR="00C279E5" w:rsidRDefault="00000000">
            <w:pPr>
              <w:spacing w:after="60"/>
            </w:pPr>
            <w:r>
              <w:rPr>
                <w:color w:val="2C3E50"/>
                <w:sz w:val="20"/>
                <w:szCs w:val="20"/>
              </w:rPr>
              <w:t>→ Process payroll for all staff — PAYE, UIF, SDL compliance</w:t>
            </w:r>
          </w:p>
          <w:p w14:paraId="6E3C9BFF" w14:textId="77777777" w:rsidR="00C279E5" w:rsidRDefault="00000000">
            <w:pPr>
              <w:spacing w:after="60"/>
            </w:pPr>
            <w:r>
              <w:rPr>
                <w:color w:val="2C3E50"/>
                <w:sz w:val="20"/>
                <w:szCs w:val="20"/>
              </w:rPr>
              <w:t>→ Manage accounts payable and receivable across all divisions</w:t>
            </w:r>
          </w:p>
          <w:p w14:paraId="26398431" w14:textId="77777777" w:rsidR="00C279E5" w:rsidRDefault="00000000">
            <w:pPr>
              <w:spacing w:after="60"/>
            </w:pPr>
            <w:r>
              <w:rPr>
                <w:color w:val="2C3E50"/>
                <w:sz w:val="20"/>
                <w:szCs w:val="20"/>
              </w:rPr>
              <w:t>→ Produce monthly management accounts for CFO review</w:t>
            </w:r>
          </w:p>
          <w:p w14:paraId="07911DB4" w14:textId="77777777" w:rsidR="00C279E5" w:rsidRDefault="00000000">
            <w:pPr>
              <w:spacing w:after="60"/>
            </w:pPr>
            <w:r>
              <w:rPr>
                <w:color w:val="2C3E50"/>
                <w:sz w:val="20"/>
                <w:szCs w:val="20"/>
              </w:rPr>
              <w:t>→ Support annual audit preparation</w:t>
            </w:r>
          </w:p>
        </w:tc>
      </w:tr>
      <w:tr w:rsidR="00C279E5" w14:paraId="358089C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0FC9563C"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9FDE250" w14:textId="77777777" w:rsidR="00C279E5" w:rsidRDefault="00000000">
            <w:pPr>
              <w:spacing w:after="60"/>
            </w:pPr>
            <w:r>
              <w:rPr>
                <w:color w:val="2C3E50"/>
                <w:sz w:val="20"/>
                <w:szCs w:val="20"/>
              </w:rPr>
              <w:t>→ Build finance team as operations scale</w:t>
            </w:r>
          </w:p>
          <w:p w14:paraId="5BDFD879" w14:textId="77777777" w:rsidR="00C279E5" w:rsidRDefault="00000000">
            <w:pPr>
              <w:spacing w:after="60"/>
            </w:pPr>
            <w:r>
              <w:rPr>
                <w:color w:val="2C3E50"/>
                <w:sz w:val="20"/>
                <w:szCs w:val="20"/>
              </w:rPr>
              <w:t>→ Lead multi-entity consolidated management accounts</w:t>
            </w:r>
          </w:p>
        </w:tc>
      </w:tr>
      <w:tr w:rsidR="00C279E5" w14:paraId="03A2AA00"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1F3164E4"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44F84603" w14:textId="77777777" w:rsidR="00C279E5" w:rsidRDefault="00000000">
            <w:pPr>
              <w:spacing w:after="60"/>
            </w:pPr>
            <w:r>
              <w:rPr>
                <w:color w:val="2C3E50"/>
                <w:sz w:val="20"/>
                <w:szCs w:val="20"/>
              </w:rPr>
              <w:t>→ Senior finance operations leadership</w:t>
            </w:r>
          </w:p>
        </w:tc>
      </w:tr>
      <w:tr w:rsidR="00C279E5" w14:paraId="5BED0694"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12606B5D"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8038C74" w14:textId="77777777" w:rsidR="00C279E5" w:rsidRDefault="00000000">
            <w:pPr>
              <w:spacing w:after="60"/>
            </w:pPr>
            <w:r>
              <w:rPr>
                <w:color w:val="2C3E50"/>
                <w:sz w:val="20"/>
                <w:szCs w:val="20"/>
              </w:rPr>
              <w:t>→ 4+ years bookkeeping or financial accounting — multi-entity experience preferred</w:t>
            </w:r>
          </w:p>
          <w:p w14:paraId="5B30046C" w14:textId="77777777" w:rsidR="00C279E5" w:rsidRDefault="00000000">
            <w:pPr>
              <w:spacing w:after="60"/>
            </w:pPr>
            <w:r>
              <w:rPr>
                <w:color w:val="2C3E50"/>
                <w:sz w:val="20"/>
                <w:szCs w:val="20"/>
              </w:rPr>
              <w:t xml:space="preserve">→ </w:t>
            </w:r>
            <w:proofErr w:type="spellStart"/>
            <w:r>
              <w:rPr>
                <w:color w:val="2C3E50"/>
                <w:sz w:val="20"/>
                <w:szCs w:val="20"/>
              </w:rPr>
              <w:t>Xero</w:t>
            </w:r>
            <w:proofErr w:type="spellEnd"/>
            <w:r>
              <w:rPr>
                <w:color w:val="2C3E50"/>
                <w:sz w:val="20"/>
                <w:szCs w:val="20"/>
              </w:rPr>
              <w:t xml:space="preserve"> or Sage Business Cloud proficiency</w:t>
            </w:r>
          </w:p>
          <w:p w14:paraId="5C268B9C" w14:textId="77777777" w:rsidR="00C279E5" w:rsidRDefault="00000000">
            <w:pPr>
              <w:spacing w:after="60"/>
            </w:pPr>
            <w:r>
              <w:rPr>
                <w:color w:val="2C3E50"/>
                <w:sz w:val="20"/>
                <w:szCs w:val="20"/>
              </w:rPr>
              <w:t>→ PAYE, UIF, SDL processing experience</w:t>
            </w:r>
          </w:p>
          <w:p w14:paraId="4DC6BA7C" w14:textId="77777777" w:rsidR="00C279E5" w:rsidRDefault="00000000">
            <w:pPr>
              <w:spacing w:after="60"/>
            </w:pPr>
            <w:r>
              <w:rPr>
                <w:color w:val="2C3E50"/>
                <w:sz w:val="20"/>
                <w:szCs w:val="20"/>
              </w:rPr>
              <w:t>→ Non-profit or DFI grant accounting experience valued</w:t>
            </w:r>
          </w:p>
        </w:tc>
      </w:tr>
      <w:tr w:rsidR="00C279E5" w14:paraId="2440677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2F224C4F"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51D645CB" w14:textId="77777777" w:rsidR="00C279E5" w:rsidRDefault="00000000">
            <w:pPr>
              <w:spacing w:after="60"/>
            </w:pPr>
            <w:r>
              <w:rPr>
                <w:color w:val="2C3E50"/>
                <w:sz w:val="20"/>
                <w:szCs w:val="20"/>
              </w:rPr>
              <w:t>→ R216K–R300K CTC/year at funding.</w:t>
            </w:r>
          </w:p>
        </w:tc>
      </w:tr>
    </w:tbl>
    <w:p w14:paraId="55CD4D11"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566"/>
        <w:gridCol w:w="6453"/>
      </w:tblGrid>
      <w:tr w:rsidR="00C279E5" w14:paraId="1CCEA32F"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4012580C" w14:textId="77777777" w:rsidR="00C279E5" w:rsidRDefault="00000000">
            <w:pPr>
              <w:spacing w:after="40"/>
            </w:pPr>
            <w:r>
              <w:rPr>
                <w:color w:val="888888"/>
                <w:sz w:val="16"/>
                <w:szCs w:val="16"/>
              </w:rPr>
              <w:t xml:space="preserve">SUP-009  </w:t>
            </w:r>
            <w:r>
              <w:rPr>
                <w:b/>
                <w:bCs/>
                <w:color w:val="C9A84C"/>
                <w:sz w:val="24"/>
                <w:szCs w:val="24"/>
              </w:rPr>
              <w:t>IT Support Lead / Systems Administrator</w:t>
            </w:r>
            <w:r>
              <w:rPr>
                <w:color w:val="AAAAAA"/>
                <w:sz w:val="20"/>
                <w:szCs w:val="20"/>
              </w:rPr>
              <w:t xml:space="preserve">  ·  G.O.D.S Holdings · Group IT</w:t>
            </w:r>
          </w:p>
          <w:p w14:paraId="1AC89A28" w14:textId="77777777" w:rsidR="00C279E5" w:rsidRDefault="00000000">
            <w:r>
              <w:rPr>
                <w:b/>
                <w:bCs/>
                <w:color w:val="E8C97A"/>
                <w:sz w:val="18"/>
                <w:szCs w:val="18"/>
              </w:rPr>
              <w:t xml:space="preserve">PRIORITY: </w:t>
            </w:r>
            <w:r>
              <w:rPr>
                <w:color w:val="FFFFFF"/>
                <w:sz w:val="18"/>
                <w:szCs w:val="18"/>
              </w:rPr>
              <w:t>P2 — HIGH · Month 3</w:t>
            </w:r>
            <w:r>
              <w:rPr>
                <w:color w:val="888888"/>
                <w:sz w:val="18"/>
                <w:szCs w:val="18"/>
              </w:rPr>
              <w:t xml:space="preserve">   ·   TYPE: </w:t>
            </w:r>
            <w:r>
              <w:rPr>
                <w:color w:val="E8C97A"/>
                <w:sz w:val="18"/>
                <w:szCs w:val="18"/>
              </w:rPr>
              <w:t>Full-Time</w:t>
            </w:r>
          </w:p>
        </w:tc>
      </w:tr>
      <w:tr w:rsidR="00C279E5" w14:paraId="2DA03FA6"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3E5713D2" w14:textId="77777777" w:rsidR="00C279E5" w:rsidRDefault="00000000">
            <w:r>
              <w:rPr>
                <w:b/>
                <w:bCs/>
                <w:color w:val="C9A84C"/>
                <w:sz w:val="20"/>
                <w:szCs w:val="20"/>
              </w:rPr>
              <w:t xml:space="preserve">MISSION PURPOSE: </w:t>
            </w:r>
            <w:r>
              <w:rPr>
                <w:i/>
                <w:iCs/>
                <w:color w:val="2C3E50"/>
                <w:sz w:val="20"/>
                <w:szCs w:val="20"/>
              </w:rPr>
              <w:t>Manages the internal IT infrastructure of G.O.D.S — staff devices, collaboration tools, network security, and internal systems — ensuring the organisation operates securely and productively.</w:t>
            </w:r>
          </w:p>
        </w:tc>
      </w:tr>
      <w:tr w:rsidR="00C279E5" w14:paraId="6589D06C"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77B68D68"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15BC146" w14:textId="77777777" w:rsidR="00C279E5" w:rsidRDefault="00000000">
            <w:pPr>
              <w:spacing w:after="60"/>
            </w:pPr>
            <w:r>
              <w:rPr>
                <w:color w:val="2C3E50"/>
                <w:sz w:val="20"/>
                <w:szCs w:val="20"/>
              </w:rPr>
              <w:t>→ Set up and manage staff device fleet — MDM (Mobile Device Management) from Day 1</w:t>
            </w:r>
          </w:p>
          <w:p w14:paraId="281262E3" w14:textId="77777777" w:rsidR="00C279E5" w:rsidRDefault="00000000">
            <w:pPr>
              <w:spacing w:after="60"/>
            </w:pPr>
            <w:r>
              <w:rPr>
                <w:color w:val="2C3E50"/>
                <w:sz w:val="20"/>
                <w:szCs w:val="20"/>
              </w:rPr>
              <w:t>→ Manage Google Workspace or Microsoft 365 administration</w:t>
            </w:r>
          </w:p>
          <w:p w14:paraId="64686ABD" w14:textId="77777777" w:rsidR="00C279E5" w:rsidRDefault="00000000">
            <w:pPr>
              <w:spacing w:after="60"/>
            </w:pPr>
            <w:r>
              <w:rPr>
                <w:color w:val="2C3E50"/>
                <w:sz w:val="20"/>
                <w:szCs w:val="20"/>
              </w:rPr>
              <w:t>→ Implement internal network security at SDU facility and Holdings office</w:t>
            </w:r>
          </w:p>
          <w:p w14:paraId="14D3D16B" w14:textId="77777777" w:rsidR="00C279E5" w:rsidRDefault="00000000">
            <w:pPr>
              <w:spacing w:after="60"/>
            </w:pPr>
            <w:r>
              <w:rPr>
                <w:color w:val="2C3E50"/>
                <w:sz w:val="20"/>
                <w:szCs w:val="20"/>
              </w:rPr>
              <w:t>→ Support UDOC engineering team with development environment infrastructure</w:t>
            </w:r>
          </w:p>
          <w:p w14:paraId="1D15B9E9" w14:textId="77777777" w:rsidR="00C279E5" w:rsidRDefault="00000000">
            <w:pPr>
              <w:spacing w:after="60"/>
            </w:pPr>
            <w:r>
              <w:rPr>
                <w:color w:val="2C3E50"/>
                <w:sz w:val="20"/>
                <w:szCs w:val="20"/>
              </w:rPr>
              <w:t>→ Manage IT asset register and supplier relationships</w:t>
            </w:r>
          </w:p>
        </w:tc>
      </w:tr>
      <w:tr w:rsidR="00C279E5" w14:paraId="668FBAAB"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730DA296"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6D234F26" w14:textId="77777777" w:rsidR="00C279E5" w:rsidRDefault="00000000">
            <w:pPr>
              <w:spacing w:after="60"/>
            </w:pPr>
            <w:r>
              <w:rPr>
                <w:color w:val="2C3E50"/>
                <w:sz w:val="20"/>
                <w:szCs w:val="20"/>
              </w:rPr>
              <w:t>→ Scale IT function for national multi-office presence</w:t>
            </w:r>
          </w:p>
          <w:p w14:paraId="7EA04BFA" w14:textId="77777777" w:rsidR="00C279E5" w:rsidRDefault="00000000">
            <w:pPr>
              <w:spacing w:after="60"/>
            </w:pPr>
            <w:r>
              <w:rPr>
                <w:color w:val="2C3E50"/>
                <w:sz w:val="20"/>
                <w:szCs w:val="20"/>
              </w:rPr>
              <w:t>→ Build IT support capability for SADC expansion offices</w:t>
            </w:r>
          </w:p>
        </w:tc>
      </w:tr>
      <w:tr w:rsidR="00C279E5" w14:paraId="26E4502E"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BF6EA"/>
            <w:tcMar>
              <w:top w:w="80" w:type="dxa"/>
              <w:left w:w="120" w:type="dxa"/>
              <w:bottom w:w="80" w:type="dxa"/>
              <w:right w:w="100" w:type="dxa"/>
            </w:tcMar>
          </w:tcPr>
          <w:p w14:paraId="32F90DE9" w14:textId="77777777" w:rsidR="00C279E5" w:rsidRDefault="00000000">
            <w:r>
              <w:rPr>
                <w:b/>
                <w:bCs/>
                <w:color w:val="C9A84C"/>
                <w:sz w:val="18"/>
                <w:szCs w:val="18"/>
              </w:rPr>
              <w:t>YEARS 6–10</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7976AAE" w14:textId="77777777" w:rsidR="00C279E5" w:rsidRDefault="00000000">
            <w:pPr>
              <w:spacing w:after="60"/>
            </w:pPr>
            <w:r>
              <w:rPr>
                <w:color w:val="2C3E50"/>
                <w:sz w:val="20"/>
                <w:szCs w:val="20"/>
              </w:rPr>
              <w:t>→ Continental IT governance framework</w:t>
            </w:r>
          </w:p>
        </w:tc>
      </w:tr>
      <w:tr w:rsidR="00C279E5" w14:paraId="0AB830E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1FE4CCAE"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278CEC21" w14:textId="77777777" w:rsidR="00C279E5" w:rsidRDefault="00000000">
            <w:pPr>
              <w:spacing w:after="60"/>
            </w:pPr>
            <w:r>
              <w:rPr>
                <w:color w:val="2C3E50"/>
                <w:sz w:val="20"/>
                <w:szCs w:val="20"/>
              </w:rPr>
              <w:t>→ 3+ years systems administration, IT support, or internal IT management</w:t>
            </w:r>
          </w:p>
          <w:p w14:paraId="644B7B50" w14:textId="77777777" w:rsidR="00C279E5" w:rsidRDefault="00000000">
            <w:pPr>
              <w:spacing w:after="60"/>
            </w:pPr>
            <w:r>
              <w:rPr>
                <w:color w:val="2C3E50"/>
                <w:sz w:val="20"/>
                <w:szCs w:val="20"/>
              </w:rPr>
              <w:t xml:space="preserve">→ MDM experience — </w:t>
            </w:r>
            <w:proofErr w:type="spellStart"/>
            <w:r>
              <w:rPr>
                <w:color w:val="2C3E50"/>
                <w:sz w:val="20"/>
                <w:szCs w:val="20"/>
              </w:rPr>
              <w:t>Jamf</w:t>
            </w:r>
            <w:proofErr w:type="spellEnd"/>
            <w:r>
              <w:rPr>
                <w:color w:val="2C3E50"/>
                <w:sz w:val="20"/>
                <w:szCs w:val="20"/>
              </w:rPr>
              <w:t>, Microsoft Intune, or equivalent</w:t>
            </w:r>
          </w:p>
          <w:p w14:paraId="3EC69749" w14:textId="77777777" w:rsidR="00C279E5" w:rsidRDefault="00000000">
            <w:pPr>
              <w:spacing w:after="60"/>
            </w:pPr>
            <w:r>
              <w:rPr>
                <w:color w:val="2C3E50"/>
                <w:sz w:val="20"/>
                <w:szCs w:val="20"/>
              </w:rPr>
              <w:t>→ Network security fundamentals</w:t>
            </w:r>
          </w:p>
          <w:p w14:paraId="63A6A296" w14:textId="77777777" w:rsidR="00C279E5" w:rsidRDefault="00000000">
            <w:pPr>
              <w:spacing w:after="60"/>
            </w:pPr>
            <w:r>
              <w:rPr>
                <w:color w:val="2C3E50"/>
                <w:sz w:val="20"/>
                <w:szCs w:val="20"/>
              </w:rPr>
              <w:t>→ Google Workspace or Microsoft 365 administration</w:t>
            </w:r>
          </w:p>
        </w:tc>
      </w:tr>
      <w:tr w:rsidR="00C279E5" w14:paraId="0C2A3228"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57380027"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A6ABEE6" w14:textId="77777777" w:rsidR="00C279E5" w:rsidRDefault="00000000">
            <w:pPr>
              <w:spacing w:after="60"/>
            </w:pPr>
            <w:r>
              <w:rPr>
                <w:color w:val="2C3E50"/>
                <w:sz w:val="20"/>
                <w:szCs w:val="20"/>
              </w:rPr>
              <w:t>→ R180K–R280K CTC/year at funding.</w:t>
            </w:r>
          </w:p>
        </w:tc>
      </w:tr>
    </w:tbl>
    <w:p w14:paraId="49D2EFA3" w14:textId="77777777" w:rsidR="00C279E5" w:rsidRDefault="00C279E5">
      <w:pPr>
        <w:spacing w:after="240"/>
      </w:pPr>
    </w:p>
    <w:tbl>
      <w:tblPr>
        <w:tblW w:w="902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
        <w:gridCol w:w="2625"/>
        <w:gridCol w:w="6394"/>
      </w:tblGrid>
      <w:tr w:rsidR="00C279E5" w14:paraId="50ED2CC3" w14:textId="77777777">
        <w:tblPrEx>
          <w:tblCellMar>
            <w:top w:w="0" w:type="dxa"/>
            <w:bottom w:w="0" w:type="dxa"/>
          </w:tblCellMar>
        </w:tblPrEx>
        <w:trPr>
          <w:gridBefore w:val="1"/>
          <w:wBefore w:w="7" w:type="dxa"/>
        </w:trPr>
        <w:tc>
          <w:tcPr>
            <w:tcW w:w="0" w:type="auto"/>
            <w:gridSpan w:val="2"/>
            <w:tcBorders>
              <w:top w:val="single" w:sz="6" w:space="0" w:color="C9A84C"/>
              <w:left w:val="single" w:sz="6" w:space="0" w:color="C9A84C"/>
              <w:bottom w:val="single" w:sz="3" w:space="0" w:color="C9A84C"/>
              <w:right w:val="single" w:sz="6" w:space="0" w:color="C9A84C"/>
            </w:tcBorders>
            <w:shd w:val="clear" w:color="auto" w:fill="060E1C"/>
            <w:tcMar>
              <w:top w:w="140" w:type="dxa"/>
              <w:left w:w="200" w:type="dxa"/>
              <w:bottom w:w="120" w:type="dxa"/>
              <w:right w:w="200" w:type="dxa"/>
            </w:tcMar>
          </w:tcPr>
          <w:p w14:paraId="3C402884" w14:textId="77777777" w:rsidR="00C279E5" w:rsidRDefault="00000000">
            <w:pPr>
              <w:spacing w:after="40"/>
            </w:pPr>
            <w:r>
              <w:rPr>
                <w:color w:val="888888"/>
                <w:sz w:val="16"/>
                <w:szCs w:val="16"/>
              </w:rPr>
              <w:t xml:space="preserve">SUP-010  </w:t>
            </w:r>
            <w:r>
              <w:rPr>
                <w:b/>
                <w:bCs/>
                <w:color w:val="C9A84C"/>
                <w:sz w:val="24"/>
                <w:szCs w:val="24"/>
              </w:rPr>
              <w:t>Executive Assistant to the Founder</w:t>
            </w:r>
            <w:r>
              <w:rPr>
                <w:color w:val="AAAAAA"/>
                <w:sz w:val="20"/>
                <w:szCs w:val="20"/>
              </w:rPr>
              <w:t xml:space="preserve">  ·  G.O.D.S Holdings · Founder Office</w:t>
            </w:r>
          </w:p>
          <w:p w14:paraId="045F23CD" w14:textId="77777777" w:rsidR="00C279E5" w:rsidRDefault="00000000">
            <w:r>
              <w:rPr>
                <w:b/>
                <w:bCs/>
                <w:color w:val="E8C97A"/>
                <w:sz w:val="18"/>
                <w:szCs w:val="18"/>
              </w:rPr>
              <w:t xml:space="preserve">PRIORITY: </w:t>
            </w:r>
            <w:r>
              <w:rPr>
                <w:color w:val="FFFFFF"/>
                <w:sz w:val="18"/>
                <w:szCs w:val="18"/>
              </w:rPr>
              <w:t>P1 — HIGH · Month 1</w:t>
            </w:r>
            <w:r>
              <w:rPr>
                <w:color w:val="888888"/>
                <w:sz w:val="18"/>
                <w:szCs w:val="18"/>
              </w:rPr>
              <w:t xml:space="preserve">   ·   TYPE: </w:t>
            </w:r>
            <w:r>
              <w:rPr>
                <w:color w:val="E8C97A"/>
                <w:sz w:val="18"/>
                <w:szCs w:val="18"/>
              </w:rPr>
              <w:t>Full-Time</w:t>
            </w:r>
          </w:p>
        </w:tc>
      </w:tr>
      <w:tr w:rsidR="00C279E5" w14:paraId="33279458" w14:textId="77777777">
        <w:tblPrEx>
          <w:tblCellMar>
            <w:top w:w="0" w:type="dxa"/>
            <w:bottom w:w="0" w:type="dxa"/>
          </w:tblCellMar>
        </w:tblPrEx>
        <w:trPr>
          <w:gridBefore w:val="1"/>
          <w:wBefore w:w="7" w:type="dxa"/>
        </w:trPr>
        <w:tc>
          <w:tcPr>
            <w:tcW w:w="0" w:type="auto"/>
            <w:gridSpan w:val="2"/>
            <w:tcBorders>
              <w:top w:val="none" w:sz="0" w:space="0" w:color="FFFFFF"/>
              <w:left w:val="single" w:sz="6" w:space="0" w:color="C9A84C"/>
              <w:bottom w:val="single" w:sz="1" w:space="0" w:color="DDDDDD"/>
              <w:right w:val="none" w:sz="0" w:space="0" w:color="FFFFFF"/>
            </w:tcBorders>
            <w:shd w:val="clear" w:color="auto" w:fill="FBF6EA"/>
            <w:tcMar>
              <w:top w:w="100" w:type="dxa"/>
              <w:left w:w="200" w:type="dxa"/>
              <w:bottom w:w="100" w:type="dxa"/>
              <w:right w:w="160" w:type="dxa"/>
            </w:tcMar>
          </w:tcPr>
          <w:p w14:paraId="35DB2502" w14:textId="77777777" w:rsidR="00C279E5" w:rsidRDefault="00000000">
            <w:r>
              <w:rPr>
                <w:b/>
                <w:bCs/>
                <w:color w:val="C9A84C"/>
                <w:sz w:val="20"/>
                <w:szCs w:val="20"/>
              </w:rPr>
              <w:t xml:space="preserve">MISSION PURPOSE: </w:t>
            </w:r>
            <w:r>
              <w:rPr>
                <w:i/>
                <w:iCs/>
                <w:color w:val="2C3E50"/>
                <w:sz w:val="20"/>
                <w:szCs w:val="20"/>
              </w:rPr>
              <w:t xml:space="preserve">Protects and maximises the Founder's time, energy, and institutional output. In the founding phase, </w:t>
            </w:r>
            <w:proofErr w:type="spellStart"/>
            <w:r>
              <w:rPr>
                <w:i/>
                <w:iCs/>
                <w:color w:val="2C3E50"/>
                <w:sz w:val="20"/>
                <w:szCs w:val="20"/>
              </w:rPr>
              <w:t>Sashin</w:t>
            </w:r>
            <w:proofErr w:type="spellEnd"/>
            <w:r>
              <w:rPr>
                <w:i/>
                <w:iCs/>
                <w:color w:val="2C3E50"/>
                <w:sz w:val="20"/>
                <w:szCs w:val="20"/>
              </w:rPr>
              <w:t xml:space="preserve"> J. Singh's attention is the most constrained resource in G.O.D.S. This person ensures it goes to the right places.</w:t>
            </w:r>
          </w:p>
        </w:tc>
      </w:tr>
      <w:tr w:rsidR="00C279E5" w14:paraId="29D34F9C"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4F8"/>
            <w:tcMar>
              <w:top w:w="80" w:type="dxa"/>
              <w:left w:w="120" w:type="dxa"/>
              <w:bottom w:w="80" w:type="dxa"/>
              <w:right w:w="100" w:type="dxa"/>
            </w:tcMar>
          </w:tcPr>
          <w:p w14:paraId="1072CCE9" w14:textId="77777777" w:rsidR="00C279E5" w:rsidRDefault="00000000">
            <w:r>
              <w:rPr>
                <w:b/>
                <w:bCs/>
                <w:color w:val="060E1C"/>
                <w:sz w:val="18"/>
                <w:szCs w:val="18"/>
              </w:rPr>
              <w:t>YEARS 1–2</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F2BD16D" w14:textId="77777777" w:rsidR="00C279E5" w:rsidRDefault="00000000">
            <w:pPr>
              <w:spacing w:after="60"/>
            </w:pPr>
            <w:r>
              <w:rPr>
                <w:color w:val="2C3E50"/>
                <w:sz w:val="20"/>
                <w:szCs w:val="20"/>
              </w:rPr>
              <w:t>→ Manage all Founder correspondence, scheduling, and diary commitments</w:t>
            </w:r>
          </w:p>
          <w:p w14:paraId="6F0E00B6" w14:textId="77777777" w:rsidR="00C279E5" w:rsidRDefault="00000000">
            <w:pPr>
              <w:spacing w:after="60"/>
            </w:pPr>
            <w:r>
              <w:rPr>
                <w:color w:val="2C3E50"/>
                <w:sz w:val="20"/>
                <w:szCs w:val="20"/>
              </w:rPr>
              <w:t>→ Prepare briefing materials for all government, investor, and media engagements</w:t>
            </w:r>
          </w:p>
          <w:p w14:paraId="073E3637" w14:textId="77777777" w:rsidR="00C279E5" w:rsidRDefault="00000000">
            <w:pPr>
              <w:spacing w:after="60"/>
            </w:pPr>
            <w:r>
              <w:rPr>
                <w:color w:val="2C3E50"/>
                <w:sz w:val="20"/>
                <w:szCs w:val="20"/>
              </w:rPr>
              <w:t>→ Track all outstanding commitments, follow-ups, and relationship action items</w:t>
            </w:r>
          </w:p>
          <w:p w14:paraId="78B28543" w14:textId="77777777" w:rsidR="00C279E5" w:rsidRDefault="00000000">
            <w:pPr>
              <w:spacing w:after="60"/>
            </w:pPr>
            <w:r>
              <w:rPr>
                <w:color w:val="2C3E50"/>
                <w:sz w:val="20"/>
                <w:szCs w:val="20"/>
              </w:rPr>
              <w:t>→ Manage the pledge document database — track all inbound signed pledges</w:t>
            </w:r>
          </w:p>
          <w:p w14:paraId="73AF5EC3" w14:textId="77777777" w:rsidR="00C279E5" w:rsidRDefault="00000000">
            <w:pPr>
              <w:spacing w:after="60"/>
            </w:pPr>
            <w:r>
              <w:rPr>
                <w:color w:val="2C3E50"/>
                <w:sz w:val="20"/>
                <w:szCs w:val="20"/>
              </w:rPr>
              <w:t>→ Handle personal logistics support as needed during the building phase</w:t>
            </w:r>
          </w:p>
        </w:tc>
      </w:tr>
      <w:tr w:rsidR="00C279E5" w14:paraId="6A7D8EE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0F0F0"/>
            <w:tcMar>
              <w:top w:w="80" w:type="dxa"/>
              <w:left w:w="120" w:type="dxa"/>
              <w:bottom w:w="80" w:type="dxa"/>
              <w:right w:w="100" w:type="dxa"/>
            </w:tcMar>
          </w:tcPr>
          <w:p w14:paraId="2AA1D563" w14:textId="77777777" w:rsidR="00C279E5" w:rsidRDefault="00000000">
            <w:r>
              <w:rPr>
                <w:b/>
                <w:bCs/>
                <w:color w:val="0D1E35"/>
                <w:sz w:val="18"/>
                <w:szCs w:val="18"/>
              </w:rPr>
              <w:t>YEARS 3–5</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1D83F5E8" w14:textId="77777777" w:rsidR="00C279E5" w:rsidRDefault="00000000">
            <w:pPr>
              <w:spacing w:after="60"/>
            </w:pPr>
            <w:r>
              <w:rPr>
                <w:color w:val="2C3E50"/>
                <w:sz w:val="20"/>
                <w:szCs w:val="20"/>
              </w:rPr>
              <w:t>→ Transition from personal assistant to institutional Chief of Staff support as the role evolves</w:t>
            </w:r>
          </w:p>
        </w:tc>
      </w:tr>
      <w:tr w:rsidR="00C279E5" w14:paraId="1A8C5B02"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8F8F8"/>
            <w:tcMar>
              <w:top w:w="80" w:type="dxa"/>
              <w:left w:w="120" w:type="dxa"/>
              <w:bottom w:w="80" w:type="dxa"/>
              <w:right w:w="100" w:type="dxa"/>
            </w:tcMar>
          </w:tcPr>
          <w:p w14:paraId="6DE155DE" w14:textId="77777777" w:rsidR="00C279E5" w:rsidRDefault="00000000">
            <w:r>
              <w:rPr>
                <w:b/>
                <w:bCs/>
                <w:color w:val="060E1C"/>
                <w:sz w:val="18"/>
                <w:szCs w:val="18"/>
              </w:rPr>
              <w:t>YOU BRING</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78A806D4" w14:textId="77777777" w:rsidR="00C279E5" w:rsidRDefault="00000000">
            <w:pPr>
              <w:spacing w:after="60"/>
            </w:pPr>
            <w:r>
              <w:rPr>
                <w:color w:val="2C3E50"/>
                <w:sz w:val="20"/>
                <w:szCs w:val="20"/>
              </w:rPr>
              <w:t>→ 3+ years executive assistant or personal assistant experience at senior level</w:t>
            </w:r>
          </w:p>
          <w:p w14:paraId="611AE37B" w14:textId="77777777" w:rsidR="00C279E5" w:rsidRDefault="00000000">
            <w:pPr>
              <w:spacing w:after="60"/>
            </w:pPr>
            <w:r>
              <w:rPr>
                <w:color w:val="2C3E50"/>
                <w:sz w:val="20"/>
                <w:szCs w:val="20"/>
              </w:rPr>
              <w:t>→ Exceptional discretion — this person sees everything</w:t>
            </w:r>
          </w:p>
          <w:p w14:paraId="5F95D83F" w14:textId="77777777" w:rsidR="00C279E5" w:rsidRDefault="00000000">
            <w:pPr>
              <w:spacing w:after="60"/>
            </w:pPr>
            <w:r>
              <w:rPr>
                <w:color w:val="2C3E50"/>
                <w:sz w:val="20"/>
                <w:szCs w:val="20"/>
              </w:rPr>
              <w:t>→ Organised, proactive, and calm under pressure</w:t>
            </w:r>
          </w:p>
          <w:p w14:paraId="1295DEAD" w14:textId="77777777" w:rsidR="00C279E5" w:rsidRDefault="00000000">
            <w:pPr>
              <w:spacing w:after="60"/>
            </w:pPr>
            <w:r>
              <w:rPr>
                <w:color w:val="2C3E50"/>
                <w:sz w:val="20"/>
                <w:szCs w:val="20"/>
              </w:rPr>
              <w:t>→ Deep mission alignment — the Founder's work ethic and intensity requires someone genuinely committed to what is being built</w:t>
            </w:r>
          </w:p>
        </w:tc>
      </w:tr>
      <w:tr w:rsidR="00C279E5" w14:paraId="5A8AEB2F" w14:textId="77777777">
        <w:tblPrEx>
          <w:tblCellMar>
            <w:top w:w="0" w:type="dxa"/>
            <w:bottom w:w="0" w:type="dxa"/>
          </w:tblCellMar>
        </w:tblPrEx>
        <w:tc>
          <w:tcPr>
            <w:tcW w:w="1985" w:type="dxa"/>
            <w:gridSpan w:val="2"/>
            <w:tcBorders>
              <w:top w:val="single" w:sz="1" w:space="0" w:color="DDDDDD"/>
              <w:left w:val="single" w:sz="1" w:space="0" w:color="DDDDDD"/>
              <w:bottom w:val="single" w:sz="1" w:space="0" w:color="DDDDDD"/>
              <w:right w:val="single" w:sz="1" w:space="0" w:color="DDDDDD"/>
            </w:tcBorders>
            <w:shd w:val="clear" w:color="auto" w:fill="F5F5F5"/>
            <w:tcMar>
              <w:top w:w="80" w:type="dxa"/>
              <w:left w:w="120" w:type="dxa"/>
              <w:bottom w:w="80" w:type="dxa"/>
              <w:right w:w="100" w:type="dxa"/>
            </w:tcMar>
          </w:tcPr>
          <w:p w14:paraId="158C0C22" w14:textId="77777777" w:rsidR="00C279E5" w:rsidRDefault="00000000">
            <w:r>
              <w:rPr>
                <w:b/>
                <w:bCs/>
                <w:color w:val="060E1C"/>
                <w:sz w:val="18"/>
                <w:szCs w:val="18"/>
              </w:rPr>
              <w:t>COMPENSATION</w:t>
            </w:r>
          </w:p>
        </w:tc>
        <w:tc>
          <w:tcPr>
            <w:tcW w:w="7040" w:type="dxa"/>
            <w:tcBorders>
              <w:top w:val="single" w:sz="1" w:space="0" w:color="DDDDDD"/>
              <w:left w:val="single" w:sz="1" w:space="0" w:color="DDDDDD"/>
              <w:bottom w:val="single" w:sz="1" w:space="0" w:color="DDDDDD"/>
              <w:right w:val="single" w:sz="1" w:space="0" w:color="DDDDDD"/>
            </w:tcBorders>
            <w:tcMar>
              <w:top w:w="80" w:type="dxa"/>
              <w:left w:w="140" w:type="dxa"/>
              <w:bottom w:w="80" w:type="dxa"/>
              <w:right w:w="120" w:type="dxa"/>
            </w:tcMar>
          </w:tcPr>
          <w:p w14:paraId="38BA34DE" w14:textId="77777777" w:rsidR="00C279E5" w:rsidRDefault="00000000">
            <w:pPr>
              <w:spacing w:after="60"/>
            </w:pPr>
            <w:r>
              <w:rPr>
                <w:color w:val="2C3E50"/>
                <w:sz w:val="20"/>
                <w:szCs w:val="20"/>
              </w:rPr>
              <w:t>→ R180K–R280K CTC/year at funding + gratitude for being part of the founding moment.</w:t>
            </w:r>
          </w:p>
        </w:tc>
      </w:tr>
    </w:tbl>
    <w:p w14:paraId="1E6D4F4E" w14:textId="77777777" w:rsidR="00C279E5" w:rsidRDefault="00C279E5">
      <w:pPr>
        <w:spacing w:after="240"/>
      </w:pPr>
    </w:p>
    <w:p w14:paraId="62882605" w14:textId="77777777" w:rsidR="00C279E5" w:rsidRDefault="00000000">
      <w:r>
        <w:br w:type="page"/>
      </w:r>
    </w:p>
    <w:p w14:paraId="1C2780FC" w14:textId="77777777" w:rsidR="00C279E5" w:rsidRDefault="00000000">
      <w:r>
        <w:br w:type="page"/>
      </w:r>
    </w:p>
    <w:p w14:paraId="328BFDFE" w14:textId="77777777" w:rsidR="00C279E5" w:rsidRDefault="00C279E5">
      <w:pPr>
        <w:pBdr>
          <w:bottom w:val="single" w:sz="8" w:space="0" w:color="C9A84C"/>
        </w:pBdr>
      </w:pPr>
    </w:p>
    <w:p w14:paraId="3F9BC6D3" w14:textId="77777777" w:rsidR="00C279E5" w:rsidRDefault="00C279E5">
      <w:pPr>
        <w:spacing w:after="160"/>
      </w:pPr>
    </w:p>
    <w:p w14:paraId="5627666A" w14:textId="77777777" w:rsidR="00C279E5" w:rsidRDefault="00000000">
      <w:pPr>
        <w:spacing w:after="80"/>
      </w:pPr>
      <w:r>
        <w:rPr>
          <w:color w:val="C9A84C"/>
          <w:sz w:val="18"/>
          <w:szCs w:val="18"/>
        </w:rPr>
        <w:t xml:space="preserve">PART SEVEN  </w:t>
      </w:r>
      <w:r>
        <w:rPr>
          <w:b/>
          <w:bCs/>
          <w:color w:val="060E1C"/>
          <w:sz w:val="34"/>
          <w:szCs w:val="34"/>
        </w:rPr>
        <w:t>5-YEAR STAFFING TIMELINE</w:t>
      </w:r>
    </w:p>
    <w:p w14:paraId="4090E193" w14:textId="77777777" w:rsidR="00C279E5" w:rsidRDefault="00000000">
      <w:pPr>
        <w:spacing w:after="220"/>
      </w:pPr>
      <w:r>
        <w:rPr>
          <w:i/>
          <w:iCs/>
          <w:color w:val="888888"/>
        </w:rPr>
        <w:t>When each role comes online — from Day 1 to Year 5</w:t>
      </w: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8"/>
        <w:gridCol w:w="1083"/>
        <w:gridCol w:w="1083"/>
        <w:gridCol w:w="1083"/>
        <w:gridCol w:w="1083"/>
        <w:gridCol w:w="1083"/>
        <w:gridCol w:w="1083"/>
      </w:tblGrid>
      <w:tr w:rsidR="00C279E5" w14:paraId="544463B9"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060E1C"/>
            <w:tcMar>
              <w:top w:w="80" w:type="dxa"/>
              <w:left w:w="80" w:type="dxa"/>
              <w:bottom w:w="80" w:type="dxa"/>
              <w:right w:w="80" w:type="dxa"/>
            </w:tcMar>
          </w:tcPr>
          <w:p w14:paraId="112AA1EB" w14:textId="77777777" w:rsidR="00C279E5" w:rsidRDefault="00000000">
            <w:r>
              <w:rPr>
                <w:b/>
                <w:bCs/>
                <w:color w:val="FFFFFF"/>
                <w:sz w:val="18"/>
                <w:szCs w:val="18"/>
              </w:rPr>
              <w:t>ROLE / POSITION</w:t>
            </w:r>
          </w:p>
        </w:tc>
        <w:tc>
          <w:tcPr>
            <w:tcW w:w="1083" w:type="dxa"/>
            <w:tcBorders>
              <w:top w:val="single" w:sz="1" w:space="0" w:color="DDDDDD"/>
              <w:left w:val="single" w:sz="1" w:space="0" w:color="DDDDDD"/>
              <w:bottom w:val="single" w:sz="1" w:space="0" w:color="DDDDDD"/>
              <w:right w:val="single" w:sz="1" w:space="0" w:color="DDDDDD"/>
            </w:tcBorders>
            <w:shd w:val="clear" w:color="auto" w:fill="060E1C"/>
            <w:tcMar>
              <w:top w:w="80" w:type="dxa"/>
              <w:left w:w="80" w:type="dxa"/>
              <w:bottom w:w="80" w:type="dxa"/>
              <w:right w:w="80" w:type="dxa"/>
            </w:tcMar>
          </w:tcPr>
          <w:p w14:paraId="2B925BDC" w14:textId="77777777" w:rsidR="00C279E5" w:rsidRDefault="00000000">
            <w:pPr>
              <w:jc w:val="center"/>
            </w:pPr>
            <w:r>
              <w:rPr>
                <w:b/>
                <w:bCs/>
                <w:color w:val="C9A84C"/>
                <w:sz w:val="18"/>
                <w:szCs w:val="18"/>
              </w:rPr>
              <w:t>D-W2</w:t>
            </w:r>
          </w:p>
        </w:tc>
        <w:tc>
          <w:tcPr>
            <w:tcW w:w="1083" w:type="dxa"/>
            <w:tcBorders>
              <w:top w:val="single" w:sz="1" w:space="0" w:color="DDDDDD"/>
              <w:left w:val="single" w:sz="1" w:space="0" w:color="DDDDDD"/>
              <w:bottom w:val="single" w:sz="1" w:space="0" w:color="DDDDDD"/>
              <w:right w:val="single" w:sz="1" w:space="0" w:color="DDDDDD"/>
            </w:tcBorders>
            <w:shd w:val="clear" w:color="auto" w:fill="060E1C"/>
            <w:tcMar>
              <w:top w:w="80" w:type="dxa"/>
              <w:left w:w="80" w:type="dxa"/>
              <w:bottom w:w="80" w:type="dxa"/>
              <w:right w:w="80" w:type="dxa"/>
            </w:tcMar>
          </w:tcPr>
          <w:p w14:paraId="28DAD633" w14:textId="77777777" w:rsidR="00C279E5" w:rsidRDefault="00000000">
            <w:pPr>
              <w:jc w:val="center"/>
            </w:pPr>
            <w:r>
              <w:rPr>
                <w:b/>
                <w:bCs/>
                <w:color w:val="C9A84C"/>
                <w:sz w:val="18"/>
                <w:szCs w:val="18"/>
              </w:rPr>
              <w:t>M1–3</w:t>
            </w:r>
          </w:p>
        </w:tc>
        <w:tc>
          <w:tcPr>
            <w:tcW w:w="1083" w:type="dxa"/>
            <w:tcBorders>
              <w:top w:val="single" w:sz="1" w:space="0" w:color="DDDDDD"/>
              <w:left w:val="single" w:sz="1" w:space="0" w:color="DDDDDD"/>
              <w:bottom w:val="single" w:sz="1" w:space="0" w:color="DDDDDD"/>
              <w:right w:val="single" w:sz="1" w:space="0" w:color="DDDDDD"/>
            </w:tcBorders>
            <w:shd w:val="clear" w:color="auto" w:fill="060E1C"/>
            <w:tcMar>
              <w:top w:w="80" w:type="dxa"/>
              <w:left w:w="80" w:type="dxa"/>
              <w:bottom w:w="80" w:type="dxa"/>
              <w:right w:w="80" w:type="dxa"/>
            </w:tcMar>
          </w:tcPr>
          <w:p w14:paraId="6E581CBE" w14:textId="77777777" w:rsidR="00C279E5" w:rsidRDefault="00000000">
            <w:pPr>
              <w:jc w:val="center"/>
            </w:pPr>
            <w:r>
              <w:rPr>
                <w:b/>
                <w:bCs/>
                <w:color w:val="C9A84C"/>
                <w:sz w:val="18"/>
                <w:szCs w:val="18"/>
              </w:rPr>
              <w:t>M4–6</w:t>
            </w:r>
          </w:p>
        </w:tc>
        <w:tc>
          <w:tcPr>
            <w:tcW w:w="1083" w:type="dxa"/>
            <w:tcBorders>
              <w:top w:val="single" w:sz="1" w:space="0" w:color="DDDDDD"/>
              <w:left w:val="single" w:sz="1" w:space="0" w:color="DDDDDD"/>
              <w:bottom w:val="single" w:sz="1" w:space="0" w:color="DDDDDD"/>
              <w:right w:val="single" w:sz="1" w:space="0" w:color="DDDDDD"/>
            </w:tcBorders>
            <w:shd w:val="clear" w:color="auto" w:fill="060E1C"/>
            <w:tcMar>
              <w:top w:w="80" w:type="dxa"/>
              <w:left w:w="80" w:type="dxa"/>
              <w:bottom w:w="80" w:type="dxa"/>
              <w:right w:w="80" w:type="dxa"/>
            </w:tcMar>
          </w:tcPr>
          <w:p w14:paraId="4553AA65" w14:textId="77777777" w:rsidR="00C279E5" w:rsidRDefault="00000000">
            <w:pPr>
              <w:jc w:val="center"/>
            </w:pPr>
            <w:r>
              <w:rPr>
                <w:b/>
                <w:bCs/>
                <w:color w:val="C9A84C"/>
                <w:sz w:val="18"/>
                <w:szCs w:val="18"/>
              </w:rPr>
              <w:t>Y1</w:t>
            </w:r>
          </w:p>
        </w:tc>
        <w:tc>
          <w:tcPr>
            <w:tcW w:w="1083" w:type="dxa"/>
            <w:tcBorders>
              <w:top w:val="single" w:sz="1" w:space="0" w:color="DDDDDD"/>
              <w:left w:val="single" w:sz="1" w:space="0" w:color="DDDDDD"/>
              <w:bottom w:val="single" w:sz="1" w:space="0" w:color="DDDDDD"/>
              <w:right w:val="single" w:sz="1" w:space="0" w:color="DDDDDD"/>
            </w:tcBorders>
            <w:shd w:val="clear" w:color="auto" w:fill="060E1C"/>
            <w:tcMar>
              <w:top w:w="80" w:type="dxa"/>
              <w:left w:w="80" w:type="dxa"/>
              <w:bottom w:w="80" w:type="dxa"/>
              <w:right w:w="80" w:type="dxa"/>
            </w:tcMar>
          </w:tcPr>
          <w:p w14:paraId="35BCCAD2" w14:textId="77777777" w:rsidR="00C279E5" w:rsidRDefault="00000000">
            <w:pPr>
              <w:jc w:val="center"/>
            </w:pPr>
            <w:r>
              <w:rPr>
                <w:b/>
                <w:bCs/>
                <w:color w:val="C9A84C"/>
                <w:sz w:val="18"/>
                <w:szCs w:val="18"/>
              </w:rPr>
              <w:t>Y2–3</w:t>
            </w:r>
          </w:p>
        </w:tc>
        <w:tc>
          <w:tcPr>
            <w:tcW w:w="1083" w:type="dxa"/>
            <w:tcBorders>
              <w:top w:val="single" w:sz="1" w:space="0" w:color="DDDDDD"/>
              <w:left w:val="single" w:sz="1" w:space="0" w:color="DDDDDD"/>
              <w:bottom w:val="single" w:sz="1" w:space="0" w:color="DDDDDD"/>
              <w:right w:val="single" w:sz="1" w:space="0" w:color="DDDDDD"/>
            </w:tcBorders>
            <w:shd w:val="clear" w:color="auto" w:fill="060E1C"/>
            <w:tcMar>
              <w:top w:w="80" w:type="dxa"/>
              <w:left w:w="80" w:type="dxa"/>
              <w:bottom w:w="80" w:type="dxa"/>
              <w:right w:w="80" w:type="dxa"/>
            </w:tcMar>
          </w:tcPr>
          <w:p w14:paraId="26BDA3DF" w14:textId="77777777" w:rsidR="00C279E5" w:rsidRDefault="00000000">
            <w:pPr>
              <w:jc w:val="center"/>
            </w:pPr>
            <w:r>
              <w:rPr>
                <w:b/>
                <w:bCs/>
                <w:color w:val="C9A84C"/>
                <w:sz w:val="18"/>
                <w:szCs w:val="18"/>
              </w:rPr>
              <w:t>Y4–5</w:t>
            </w:r>
          </w:p>
        </w:tc>
      </w:tr>
      <w:tr w:rsidR="00C279E5" w14:paraId="058D8DA1"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EB29582" w14:textId="77777777" w:rsidR="00C279E5" w:rsidRDefault="00000000">
            <w:r>
              <w:rPr>
                <w:color w:val="2C3E50"/>
                <w:sz w:val="20"/>
                <w:szCs w:val="20"/>
              </w:rPr>
              <w:t>IP Trust Trustees (×2)</w:t>
            </w:r>
          </w:p>
        </w:tc>
        <w:tc>
          <w:tcPr>
            <w:tcW w:w="1083" w:type="dxa"/>
            <w:tcBorders>
              <w:top w:val="single" w:sz="1" w:space="0" w:color="DDDDDD"/>
              <w:left w:val="single" w:sz="1" w:space="0" w:color="DDDDDD"/>
              <w:bottom w:val="single" w:sz="1" w:space="0" w:color="DDDDDD"/>
              <w:right w:val="single" w:sz="1" w:space="0" w:color="DDDDDD"/>
            </w:tcBorders>
            <w:shd w:val="clear" w:color="auto" w:fill="1E3A5F"/>
            <w:tcMar>
              <w:top w:w="60" w:type="dxa"/>
              <w:left w:w="80" w:type="dxa"/>
              <w:bottom w:w="60" w:type="dxa"/>
              <w:right w:w="60" w:type="dxa"/>
            </w:tcMar>
          </w:tcPr>
          <w:p w14:paraId="041E8C40"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2F71592"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C033CD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3428DF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B4C8EC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30F1B0C" w14:textId="77777777" w:rsidR="00C279E5" w:rsidRDefault="00C279E5">
            <w:pPr>
              <w:jc w:val="center"/>
            </w:pPr>
          </w:p>
        </w:tc>
      </w:tr>
      <w:tr w:rsidR="00C279E5" w14:paraId="38EC2397"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27F0D0B" w14:textId="77777777" w:rsidR="00C279E5" w:rsidRDefault="00000000">
            <w:r>
              <w:rPr>
                <w:color w:val="2C3E50"/>
                <w:sz w:val="20"/>
                <w:szCs w:val="20"/>
              </w:rPr>
              <w:t>COB Members (×5)</w:t>
            </w:r>
          </w:p>
        </w:tc>
        <w:tc>
          <w:tcPr>
            <w:tcW w:w="1083" w:type="dxa"/>
            <w:tcBorders>
              <w:top w:val="single" w:sz="1" w:space="0" w:color="DDDDDD"/>
              <w:left w:val="single" w:sz="1" w:space="0" w:color="DDDDDD"/>
              <w:bottom w:val="single" w:sz="1" w:space="0" w:color="DDDDDD"/>
              <w:right w:val="single" w:sz="1" w:space="0" w:color="DDDDDD"/>
            </w:tcBorders>
            <w:shd w:val="clear" w:color="auto" w:fill="1E3A5F"/>
            <w:tcMar>
              <w:top w:w="60" w:type="dxa"/>
              <w:left w:w="80" w:type="dxa"/>
              <w:bottom w:w="60" w:type="dxa"/>
              <w:right w:w="60" w:type="dxa"/>
            </w:tcMar>
          </w:tcPr>
          <w:p w14:paraId="7F241145"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1A3050"/>
            <w:tcMar>
              <w:top w:w="60" w:type="dxa"/>
              <w:left w:w="80" w:type="dxa"/>
              <w:bottom w:w="60" w:type="dxa"/>
              <w:right w:w="60" w:type="dxa"/>
            </w:tcMar>
          </w:tcPr>
          <w:p w14:paraId="25B77FB3"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BAAC4A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1461CB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9C89C9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02BBC85" w14:textId="77777777" w:rsidR="00C279E5" w:rsidRDefault="00C279E5">
            <w:pPr>
              <w:jc w:val="center"/>
            </w:pPr>
          </w:p>
        </w:tc>
      </w:tr>
      <w:tr w:rsidR="00C279E5" w14:paraId="602E1BEE"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61E3990" w14:textId="77777777" w:rsidR="00C279E5" w:rsidRDefault="00000000">
            <w:r>
              <w:rPr>
                <w:color w:val="2C3E50"/>
                <w:sz w:val="20"/>
                <w:szCs w:val="20"/>
              </w:rPr>
              <w:t>Legal Counsel (External)</w:t>
            </w:r>
          </w:p>
        </w:tc>
        <w:tc>
          <w:tcPr>
            <w:tcW w:w="1083" w:type="dxa"/>
            <w:tcBorders>
              <w:top w:val="single" w:sz="1" w:space="0" w:color="DDDDDD"/>
              <w:left w:val="single" w:sz="1" w:space="0" w:color="DDDDDD"/>
              <w:bottom w:val="single" w:sz="1" w:space="0" w:color="DDDDDD"/>
              <w:right w:val="single" w:sz="1" w:space="0" w:color="DDDDDD"/>
            </w:tcBorders>
            <w:shd w:val="clear" w:color="auto" w:fill="1E3A5F"/>
            <w:tcMar>
              <w:top w:w="60" w:type="dxa"/>
              <w:left w:w="80" w:type="dxa"/>
              <w:bottom w:w="60" w:type="dxa"/>
              <w:right w:w="60" w:type="dxa"/>
            </w:tcMar>
          </w:tcPr>
          <w:p w14:paraId="60931DC1"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6E96A2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39A295E"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C31D4C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EBC1FF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22352D9" w14:textId="77777777" w:rsidR="00C279E5" w:rsidRDefault="00C279E5">
            <w:pPr>
              <w:jc w:val="center"/>
            </w:pPr>
          </w:p>
        </w:tc>
      </w:tr>
      <w:tr w:rsidR="00C279E5" w14:paraId="277EDEF8"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3F27624" w14:textId="77777777" w:rsidR="00C279E5" w:rsidRDefault="00000000">
            <w:r>
              <w:rPr>
                <w:color w:val="2C3E50"/>
                <w:sz w:val="20"/>
                <w:szCs w:val="20"/>
              </w:rPr>
              <w:t>IP/Patent Attorney</w:t>
            </w:r>
          </w:p>
        </w:tc>
        <w:tc>
          <w:tcPr>
            <w:tcW w:w="1083" w:type="dxa"/>
            <w:tcBorders>
              <w:top w:val="single" w:sz="1" w:space="0" w:color="DDDDDD"/>
              <w:left w:val="single" w:sz="1" w:space="0" w:color="DDDDDD"/>
              <w:bottom w:val="single" w:sz="1" w:space="0" w:color="DDDDDD"/>
              <w:right w:val="single" w:sz="1" w:space="0" w:color="DDDDDD"/>
            </w:tcBorders>
            <w:shd w:val="clear" w:color="auto" w:fill="1E3A5F"/>
            <w:tcMar>
              <w:top w:w="60" w:type="dxa"/>
              <w:left w:w="80" w:type="dxa"/>
              <w:bottom w:w="60" w:type="dxa"/>
              <w:right w:w="60" w:type="dxa"/>
            </w:tcMar>
          </w:tcPr>
          <w:p w14:paraId="67AB2682"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BF1247E"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D11B26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AF57E26"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6F526C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5DDC297" w14:textId="77777777" w:rsidR="00C279E5" w:rsidRDefault="00C279E5">
            <w:pPr>
              <w:jc w:val="center"/>
            </w:pPr>
          </w:p>
        </w:tc>
      </w:tr>
      <w:tr w:rsidR="00C279E5" w14:paraId="69FE86FF"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93C87D7" w14:textId="77777777" w:rsidR="00C279E5" w:rsidRDefault="00000000">
            <w:r>
              <w:rPr>
                <w:color w:val="2C3E50"/>
                <w:sz w:val="20"/>
                <w:szCs w:val="20"/>
              </w:rPr>
              <w:t>Trust Law Specialist</w:t>
            </w:r>
          </w:p>
        </w:tc>
        <w:tc>
          <w:tcPr>
            <w:tcW w:w="1083" w:type="dxa"/>
            <w:tcBorders>
              <w:top w:val="single" w:sz="1" w:space="0" w:color="DDDDDD"/>
              <w:left w:val="single" w:sz="1" w:space="0" w:color="DDDDDD"/>
              <w:bottom w:val="single" w:sz="1" w:space="0" w:color="DDDDDD"/>
              <w:right w:val="single" w:sz="1" w:space="0" w:color="DDDDDD"/>
            </w:tcBorders>
            <w:shd w:val="clear" w:color="auto" w:fill="1E3A5F"/>
            <w:tcMar>
              <w:top w:w="60" w:type="dxa"/>
              <w:left w:w="80" w:type="dxa"/>
              <w:bottom w:w="60" w:type="dxa"/>
              <w:right w:w="60" w:type="dxa"/>
            </w:tcMar>
          </w:tcPr>
          <w:p w14:paraId="32342257"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516384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079B90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8BB6AE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901E0D6"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81B4A4F" w14:textId="77777777" w:rsidR="00C279E5" w:rsidRDefault="00C279E5">
            <w:pPr>
              <w:jc w:val="center"/>
            </w:pPr>
          </w:p>
        </w:tc>
      </w:tr>
      <w:tr w:rsidR="00C279E5" w14:paraId="62E12059"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48DDDB8" w14:textId="77777777" w:rsidR="00C279E5" w:rsidRDefault="00000000">
            <w:r>
              <w:rPr>
                <w:color w:val="2C3E50"/>
                <w:sz w:val="20"/>
                <w:szCs w:val="20"/>
              </w:rPr>
              <w:t>POPIA Counsel</w:t>
            </w:r>
          </w:p>
        </w:tc>
        <w:tc>
          <w:tcPr>
            <w:tcW w:w="1083" w:type="dxa"/>
            <w:tcBorders>
              <w:top w:val="single" w:sz="1" w:space="0" w:color="DDDDDD"/>
              <w:left w:val="single" w:sz="1" w:space="0" w:color="DDDDDD"/>
              <w:bottom w:val="single" w:sz="1" w:space="0" w:color="DDDDDD"/>
              <w:right w:val="single" w:sz="1" w:space="0" w:color="DDDDDD"/>
            </w:tcBorders>
            <w:shd w:val="clear" w:color="auto" w:fill="1E3A5F"/>
            <w:tcMar>
              <w:top w:w="60" w:type="dxa"/>
              <w:left w:w="80" w:type="dxa"/>
              <w:bottom w:w="60" w:type="dxa"/>
              <w:right w:w="60" w:type="dxa"/>
            </w:tcMar>
          </w:tcPr>
          <w:p w14:paraId="317FCA11"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E77A91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F9DE88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7EEB72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BF5DFEF"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29CC291" w14:textId="77777777" w:rsidR="00C279E5" w:rsidRDefault="00C279E5">
            <w:pPr>
              <w:jc w:val="center"/>
            </w:pPr>
          </w:p>
        </w:tc>
      </w:tr>
      <w:tr w:rsidR="00C279E5" w14:paraId="7BEEA486"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1A2D0D8" w14:textId="77777777" w:rsidR="00C279E5" w:rsidRDefault="00000000">
            <w:r>
              <w:rPr>
                <w:color w:val="2C3E50"/>
                <w:sz w:val="20"/>
                <w:szCs w:val="20"/>
              </w:rPr>
              <w:t>Founder / Systems Architect</w:t>
            </w:r>
          </w:p>
        </w:tc>
        <w:tc>
          <w:tcPr>
            <w:tcW w:w="1083" w:type="dxa"/>
            <w:tcBorders>
              <w:top w:val="single" w:sz="1" w:space="0" w:color="DDDDDD"/>
              <w:left w:val="single" w:sz="1" w:space="0" w:color="DDDDDD"/>
              <w:bottom w:val="single" w:sz="1" w:space="0" w:color="DDDDDD"/>
              <w:right w:val="single" w:sz="1" w:space="0" w:color="DDDDDD"/>
            </w:tcBorders>
            <w:shd w:val="clear" w:color="auto" w:fill="1E3A5F"/>
            <w:tcMar>
              <w:top w:w="60" w:type="dxa"/>
              <w:left w:w="80" w:type="dxa"/>
              <w:bottom w:w="60" w:type="dxa"/>
              <w:right w:w="60" w:type="dxa"/>
            </w:tcMar>
          </w:tcPr>
          <w:p w14:paraId="0E32D87F"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FA8348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2F35E2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D6FF2D5"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AC3A81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F14CC4F" w14:textId="77777777" w:rsidR="00C279E5" w:rsidRDefault="00C279E5">
            <w:pPr>
              <w:jc w:val="center"/>
            </w:pPr>
          </w:p>
        </w:tc>
      </w:tr>
      <w:tr w:rsidR="00C279E5" w14:paraId="5F4CE661"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D2AA0DE" w14:textId="77777777" w:rsidR="00C279E5" w:rsidRDefault="00000000">
            <w:r>
              <w:rPr>
                <w:color w:val="2C3E50"/>
                <w:sz w:val="20"/>
                <w:szCs w:val="20"/>
              </w:rPr>
              <w:t>COO</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76A259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3050"/>
            <w:tcMar>
              <w:top w:w="60" w:type="dxa"/>
              <w:left w:w="80" w:type="dxa"/>
              <w:bottom w:w="60" w:type="dxa"/>
              <w:right w:w="60" w:type="dxa"/>
            </w:tcMar>
          </w:tcPr>
          <w:p w14:paraId="7E31BE04"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553925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22118C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AC12F1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0393FAE" w14:textId="77777777" w:rsidR="00C279E5" w:rsidRDefault="00C279E5">
            <w:pPr>
              <w:jc w:val="center"/>
            </w:pPr>
          </w:p>
        </w:tc>
      </w:tr>
      <w:tr w:rsidR="00C279E5" w14:paraId="3B9CC147"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42EEDEF" w14:textId="77777777" w:rsidR="00C279E5" w:rsidRDefault="00000000">
            <w:r>
              <w:rPr>
                <w:color w:val="2C3E50"/>
                <w:sz w:val="20"/>
                <w:szCs w:val="20"/>
              </w:rPr>
              <w:t>CFO</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76AA35F"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3050"/>
            <w:tcMar>
              <w:top w:w="60" w:type="dxa"/>
              <w:left w:w="80" w:type="dxa"/>
              <w:bottom w:w="60" w:type="dxa"/>
              <w:right w:w="60" w:type="dxa"/>
            </w:tcMar>
          </w:tcPr>
          <w:p w14:paraId="110A3A2C"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066687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3C2D68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4ACDA7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6454CB6" w14:textId="77777777" w:rsidR="00C279E5" w:rsidRDefault="00C279E5">
            <w:pPr>
              <w:jc w:val="center"/>
            </w:pPr>
          </w:p>
        </w:tc>
      </w:tr>
      <w:tr w:rsidR="00C279E5" w14:paraId="75C54485"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7AF8E7F" w14:textId="77777777" w:rsidR="00C279E5" w:rsidRDefault="00000000">
            <w:r>
              <w:rPr>
                <w:color w:val="2C3E50"/>
                <w:sz w:val="20"/>
                <w:szCs w:val="20"/>
              </w:rPr>
              <w:t>Chief of Staff</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4FA5F7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42D8DC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22A50FFE"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163510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A29280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7F17940" w14:textId="77777777" w:rsidR="00C279E5" w:rsidRDefault="00C279E5">
            <w:pPr>
              <w:jc w:val="center"/>
            </w:pPr>
          </w:p>
        </w:tc>
      </w:tr>
      <w:tr w:rsidR="00C279E5" w14:paraId="31C03B77"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BE28BF8" w14:textId="77777777" w:rsidR="00C279E5" w:rsidRDefault="00000000">
            <w:r>
              <w:rPr>
                <w:color w:val="2C3E50"/>
                <w:sz w:val="20"/>
                <w:szCs w:val="20"/>
              </w:rPr>
              <w:t>Head of Partnerships</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D2060E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3050"/>
            <w:tcMar>
              <w:top w:w="60" w:type="dxa"/>
              <w:left w:w="80" w:type="dxa"/>
              <w:bottom w:w="60" w:type="dxa"/>
              <w:right w:w="60" w:type="dxa"/>
            </w:tcMar>
          </w:tcPr>
          <w:p w14:paraId="4E32D736"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F77032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3C14636"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8AF6B4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CB408BE" w14:textId="77777777" w:rsidR="00C279E5" w:rsidRDefault="00C279E5">
            <w:pPr>
              <w:jc w:val="center"/>
            </w:pPr>
          </w:p>
        </w:tc>
      </w:tr>
      <w:tr w:rsidR="00C279E5" w14:paraId="69A2BFFF"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6B600EC" w14:textId="77777777" w:rsidR="00C279E5" w:rsidRDefault="00000000">
            <w:r>
              <w:rPr>
                <w:color w:val="2C3E50"/>
                <w:sz w:val="20"/>
                <w:szCs w:val="20"/>
              </w:rPr>
              <w:t xml:space="preserve">Head of </w:t>
            </w:r>
            <w:proofErr w:type="spellStart"/>
            <w:r>
              <w:rPr>
                <w:color w:val="2C3E50"/>
                <w:sz w:val="20"/>
                <w:szCs w:val="20"/>
              </w:rPr>
              <w:t>Comms</w:t>
            </w:r>
            <w:proofErr w:type="spellEnd"/>
            <w:r>
              <w:rPr>
                <w:color w:val="2C3E50"/>
                <w:sz w:val="20"/>
                <w:szCs w:val="20"/>
              </w:rPr>
              <w:t xml:space="preserve"> &amp; Brand</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F4E3C8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7748B8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4D1A0313"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9F4D6E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0E638EF"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B2305CF" w14:textId="77777777" w:rsidR="00C279E5" w:rsidRDefault="00C279E5">
            <w:pPr>
              <w:jc w:val="center"/>
            </w:pPr>
          </w:p>
        </w:tc>
      </w:tr>
      <w:tr w:rsidR="00C279E5" w14:paraId="50A91DA7"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3AC85C3" w14:textId="77777777" w:rsidR="00C279E5" w:rsidRDefault="00000000">
            <w:r>
              <w:rPr>
                <w:color w:val="2C3E50"/>
                <w:sz w:val="20"/>
                <w:szCs w:val="20"/>
              </w:rPr>
              <w:t>Brand Identity Strategist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C94417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3050"/>
            <w:tcMar>
              <w:top w:w="60" w:type="dxa"/>
              <w:left w:w="80" w:type="dxa"/>
              <w:bottom w:w="60" w:type="dxa"/>
              <w:right w:w="60" w:type="dxa"/>
            </w:tcMar>
          </w:tcPr>
          <w:p w14:paraId="4E9F36FC"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D0D3E75"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021F156"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1343A2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BA694D9" w14:textId="77777777" w:rsidR="00C279E5" w:rsidRDefault="00C279E5">
            <w:pPr>
              <w:jc w:val="center"/>
            </w:pPr>
          </w:p>
        </w:tc>
      </w:tr>
      <w:tr w:rsidR="00C279E5" w14:paraId="2E6744AA"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2E3664A" w14:textId="77777777" w:rsidR="00C279E5" w:rsidRDefault="00000000">
            <w:r>
              <w:rPr>
                <w:color w:val="2C3E50"/>
                <w:sz w:val="20"/>
                <w:szCs w:val="20"/>
              </w:rPr>
              <w:t>Social Media Director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8D7D775"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B7194A6"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0F60796D"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31F0B4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8FFD9D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A53DD8C" w14:textId="77777777" w:rsidR="00C279E5" w:rsidRDefault="00C279E5">
            <w:pPr>
              <w:jc w:val="center"/>
            </w:pPr>
          </w:p>
        </w:tc>
      </w:tr>
      <w:tr w:rsidR="00C279E5" w14:paraId="1AE140DF"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AC1EA73" w14:textId="77777777" w:rsidR="00C279E5" w:rsidRDefault="00000000">
            <w:r>
              <w:rPr>
                <w:color w:val="2C3E50"/>
                <w:sz w:val="20"/>
                <w:szCs w:val="20"/>
              </w:rPr>
              <w:t>Lead Content Creator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C4C1C9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EF0918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4E0C0AB6"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F03CF12"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02BAF0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6E71A1A" w14:textId="77777777" w:rsidR="00C279E5" w:rsidRDefault="00C279E5">
            <w:pPr>
              <w:jc w:val="center"/>
            </w:pPr>
          </w:p>
        </w:tc>
      </w:tr>
      <w:tr w:rsidR="00C279E5" w14:paraId="7118FCC7"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E82745E" w14:textId="77777777" w:rsidR="00C279E5" w:rsidRDefault="00000000">
            <w:r>
              <w:rPr>
                <w:color w:val="2C3E50"/>
                <w:sz w:val="20"/>
                <w:szCs w:val="20"/>
              </w:rPr>
              <w:t>PR &amp; Media Lead</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DB70D5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286CE1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389D3753"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2604572"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254D52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B82B9A6" w14:textId="77777777" w:rsidR="00C279E5" w:rsidRDefault="00C279E5">
            <w:pPr>
              <w:jc w:val="center"/>
            </w:pPr>
          </w:p>
        </w:tc>
      </w:tr>
      <w:tr w:rsidR="00C279E5" w14:paraId="0968C1E7"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6A65893" w14:textId="77777777" w:rsidR="00C279E5" w:rsidRDefault="00000000">
            <w:r>
              <w:rPr>
                <w:color w:val="2C3E50"/>
                <w:sz w:val="20"/>
                <w:szCs w:val="20"/>
              </w:rPr>
              <w:t>Influencer Ambassadors</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6A0EA0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63ED43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3608C1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0F1E30"/>
            <w:tcMar>
              <w:top w:w="60" w:type="dxa"/>
              <w:left w:w="80" w:type="dxa"/>
              <w:bottom w:w="60" w:type="dxa"/>
              <w:right w:w="60" w:type="dxa"/>
            </w:tcMar>
          </w:tcPr>
          <w:p w14:paraId="49EA173B"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48A0EF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F6D2672" w14:textId="77777777" w:rsidR="00C279E5" w:rsidRDefault="00C279E5">
            <w:pPr>
              <w:jc w:val="center"/>
            </w:pPr>
          </w:p>
        </w:tc>
      </w:tr>
      <w:tr w:rsidR="00C279E5" w14:paraId="49B149C5"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2E37045" w14:textId="77777777" w:rsidR="00C279E5" w:rsidRDefault="00000000">
            <w:r>
              <w:rPr>
                <w:color w:val="2C3E50"/>
                <w:sz w:val="20"/>
                <w:szCs w:val="20"/>
              </w:rPr>
              <w:t>S.E.T.H.S Programme Director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A56C72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3050"/>
            <w:tcMar>
              <w:top w:w="60" w:type="dxa"/>
              <w:left w:w="80" w:type="dxa"/>
              <w:bottom w:w="60" w:type="dxa"/>
              <w:right w:w="60" w:type="dxa"/>
            </w:tcMar>
          </w:tcPr>
          <w:p w14:paraId="2E222271"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E9020A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A411A62"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E9DDD2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93AA3F9" w14:textId="77777777" w:rsidR="00C279E5" w:rsidRDefault="00C279E5">
            <w:pPr>
              <w:jc w:val="center"/>
            </w:pPr>
          </w:p>
        </w:tc>
      </w:tr>
      <w:tr w:rsidR="00C279E5" w14:paraId="162E1894"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167DAE4" w14:textId="77777777" w:rsidR="00C279E5" w:rsidRDefault="00000000">
            <w:r>
              <w:rPr>
                <w:color w:val="2C3E50"/>
                <w:sz w:val="20"/>
                <w:szCs w:val="20"/>
              </w:rPr>
              <w:t>Head of Curriculum</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8452BE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3050"/>
            <w:tcMar>
              <w:top w:w="60" w:type="dxa"/>
              <w:left w:w="80" w:type="dxa"/>
              <w:bottom w:w="60" w:type="dxa"/>
              <w:right w:w="60" w:type="dxa"/>
            </w:tcMar>
          </w:tcPr>
          <w:p w14:paraId="10B1226B"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68227E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A40C7B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23B982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34982DC" w14:textId="77777777" w:rsidR="00C279E5" w:rsidRDefault="00C279E5">
            <w:pPr>
              <w:jc w:val="center"/>
            </w:pPr>
          </w:p>
        </w:tc>
      </w:tr>
      <w:tr w:rsidR="00C279E5" w14:paraId="2AE5E8F3"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1719367" w14:textId="77777777" w:rsidR="00C279E5" w:rsidRDefault="00000000">
            <w:r>
              <w:rPr>
                <w:color w:val="2C3E50"/>
                <w:sz w:val="20"/>
                <w:szCs w:val="20"/>
              </w:rPr>
              <w:t>Senior Facilitators (×2)</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D307B4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3050"/>
            <w:tcMar>
              <w:top w:w="60" w:type="dxa"/>
              <w:left w:w="80" w:type="dxa"/>
              <w:bottom w:w="60" w:type="dxa"/>
              <w:right w:w="60" w:type="dxa"/>
            </w:tcMar>
          </w:tcPr>
          <w:p w14:paraId="47F66115"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1F74575"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63089C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F2141F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9ECC247" w14:textId="77777777" w:rsidR="00C279E5" w:rsidRDefault="00C279E5">
            <w:pPr>
              <w:jc w:val="center"/>
            </w:pPr>
          </w:p>
        </w:tc>
      </w:tr>
      <w:tr w:rsidR="00C279E5" w14:paraId="3E3F3D5E"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1266CDF" w14:textId="77777777" w:rsidR="00C279E5" w:rsidRDefault="00000000">
            <w:r>
              <w:rPr>
                <w:color w:val="2C3E50"/>
                <w:sz w:val="20"/>
                <w:szCs w:val="20"/>
              </w:rPr>
              <w:t>Stream Facilitators (×4)</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A2B828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23A3A0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0ED0C3A3"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9EDF45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8C2CFC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4AA8F11" w14:textId="77777777" w:rsidR="00C279E5" w:rsidRDefault="00C279E5">
            <w:pPr>
              <w:jc w:val="center"/>
            </w:pPr>
          </w:p>
        </w:tc>
      </w:tr>
      <w:tr w:rsidR="00C279E5" w14:paraId="5779E48A"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B220FD9" w14:textId="77777777" w:rsidR="00C279E5" w:rsidRDefault="00000000">
            <w:r>
              <w:rPr>
                <w:color w:val="2C3E50"/>
                <w:sz w:val="20"/>
                <w:szCs w:val="20"/>
              </w:rPr>
              <w:t>Case Managers (×3)</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4C6C35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8417DD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638627CD"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CB1DD3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E8100A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602761B" w14:textId="77777777" w:rsidR="00C279E5" w:rsidRDefault="00C279E5">
            <w:pPr>
              <w:jc w:val="center"/>
            </w:pPr>
          </w:p>
        </w:tc>
      </w:tr>
      <w:tr w:rsidR="00C279E5" w14:paraId="14B6F113"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A417033" w14:textId="77777777" w:rsidR="00C279E5" w:rsidRDefault="00000000">
            <w:r>
              <w:rPr>
                <w:color w:val="2C3E50"/>
                <w:sz w:val="20"/>
                <w:szCs w:val="20"/>
              </w:rPr>
              <w:t>Psychosocial Counsellor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B7A4E36"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E1746D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3E062636"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CF4B99E"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381874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B2EFD44" w14:textId="77777777" w:rsidR="00C279E5" w:rsidRDefault="00C279E5">
            <w:pPr>
              <w:jc w:val="center"/>
            </w:pPr>
          </w:p>
        </w:tc>
      </w:tr>
      <w:tr w:rsidR="00C279E5" w14:paraId="2EF09784"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94B116F" w14:textId="77777777" w:rsidR="00C279E5" w:rsidRDefault="00000000">
            <w:r>
              <w:rPr>
                <w:color w:val="2C3E50"/>
                <w:sz w:val="20"/>
                <w:szCs w:val="20"/>
              </w:rPr>
              <w:t xml:space="preserve">Employer Partnerships </w:t>
            </w:r>
            <w:proofErr w:type="spellStart"/>
            <w:r>
              <w:rPr>
                <w:color w:val="2C3E50"/>
                <w:sz w:val="20"/>
                <w:szCs w:val="20"/>
              </w:rPr>
              <w:t>Mgr</w:t>
            </w:r>
            <w:proofErr w:type="spellEnd"/>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FE8BD9E"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3050"/>
            <w:tcMar>
              <w:top w:w="60" w:type="dxa"/>
              <w:left w:w="80" w:type="dxa"/>
              <w:bottom w:w="60" w:type="dxa"/>
              <w:right w:w="60" w:type="dxa"/>
            </w:tcMar>
          </w:tcPr>
          <w:p w14:paraId="7EBF3E9F"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9D24D0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3E0E0C6"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51BFBB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D94C258" w14:textId="77777777" w:rsidR="00C279E5" w:rsidRDefault="00C279E5">
            <w:pPr>
              <w:jc w:val="center"/>
            </w:pPr>
          </w:p>
        </w:tc>
      </w:tr>
      <w:tr w:rsidR="00C279E5" w14:paraId="548F1DC0"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EF16BDB" w14:textId="77777777" w:rsidR="00C279E5" w:rsidRDefault="00000000">
            <w:r>
              <w:rPr>
                <w:color w:val="2C3E50"/>
                <w:sz w:val="20"/>
                <w:szCs w:val="20"/>
              </w:rPr>
              <w:t>M&amp;E Officer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EC3A6A5"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2DCEBF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505575D0"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9959BE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B8AE9F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B3ED571" w14:textId="77777777" w:rsidR="00C279E5" w:rsidRDefault="00C279E5">
            <w:pPr>
              <w:jc w:val="center"/>
            </w:pPr>
          </w:p>
        </w:tc>
      </w:tr>
      <w:tr w:rsidR="00C279E5" w14:paraId="2C3361C5"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1753674" w14:textId="77777777" w:rsidR="00C279E5" w:rsidRDefault="00000000">
            <w:r>
              <w:rPr>
                <w:color w:val="2C3E50"/>
                <w:sz w:val="20"/>
                <w:szCs w:val="20"/>
              </w:rPr>
              <w:t>Finance Officer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8B6C29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6546C3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1FC7F410"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4EAD65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02CA65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BF6F575" w14:textId="77777777" w:rsidR="00C279E5" w:rsidRDefault="00C279E5">
            <w:pPr>
              <w:jc w:val="center"/>
            </w:pPr>
          </w:p>
        </w:tc>
      </w:tr>
      <w:tr w:rsidR="00C279E5" w14:paraId="4827A503"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A3A9B5B" w14:textId="77777777" w:rsidR="00C279E5" w:rsidRDefault="00000000">
            <w:r>
              <w:rPr>
                <w:color w:val="2C3E50"/>
                <w:sz w:val="20"/>
                <w:szCs w:val="20"/>
              </w:rPr>
              <w:t>Alumni Coordinator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566D54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510581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F0F26C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0F1E30"/>
            <w:tcMar>
              <w:top w:w="60" w:type="dxa"/>
              <w:left w:w="80" w:type="dxa"/>
              <w:bottom w:w="60" w:type="dxa"/>
              <w:right w:w="60" w:type="dxa"/>
            </w:tcMar>
          </w:tcPr>
          <w:p w14:paraId="7350106F"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193789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1864C3D" w14:textId="77777777" w:rsidR="00C279E5" w:rsidRDefault="00C279E5">
            <w:pPr>
              <w:jc w:val="center"/>
            </w:pPr>
          </w:p>
        </w:tc>
      </w:tr>
      <w:tr w:rsidR="00C279E5" w14:paraId="7E6775EA"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3F250A9" w14:textId="77777777" w:rsidR="00C279E5" w:rsidRDefault="00000000">
            <w:r>
              <w:rPr>
                <w:color w:val="2C3E50"/>
                <w:sz w:val="20"/>
                <w:szCs w:val="20"/>
              </w:rPr>
              <w:t>Head of Placement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20D44C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2154B6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5FAB405"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0F1E30"/>
            <w:tcMar>
              <w:top w:w="60" w:type="dxa"/>
              <w:left w:w="80" w:type="dxa"/>
              <w:bottom w:w="60" w:type="dxa"/>
              <w:right w:w="60" w:type="dxa"/>
            </w:tcMar>
          </w:tcPr>
          <w:p w14:paraId="7DD8D21F"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201E9D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E74B599" w14:textId="77777777" w:rsidR="00C279E5" w:rsidRDefault="00C279E5">
            <w:pPr>
              <w:jc w:val="center"/>
            </w:pPr>
          </w:p>
        </w:tc>
      </w:tr>
      <w:tr w:rsidR="00C279E5" w14:paraId="4BF957AD"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2237FDA" w14:textId="77777777" w:rsidR="00C279E5" w:rsidRDefault="00000000">
            <w:r>
              <w:rPr>
                <w:color w:val="2C3E50"/>
                <w:sz w:val="20"/>
                <w:szCs w:val="20"/>
              </w:rPr>
              <w:t>Regional Managers (×3)</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6ECB2F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19AE00F"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D9284F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9044962"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247FF0EC"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B4A49AD" w14:textId="77777777" w:rsidR="00C279E5" w:rsidRDefault="00C279E5">
            <w:pPr>
              <w:jc w:val="center"/>
            </w:pPr>
          </w:p>
        </w:tc>
      </w:tr>
      <w:tr w:rsidR="00C279E5" w14:paraId="67EF7DC3"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7A55BEB" w14:textId="77777777" w:rsidR="00C279E5" w:rsidRDefault="00000000">
            <w:r>
              <w:rPr>
                <w:color w:val="2C3E50"/>
                <w:sz w:val="20"/>
                <w:szCs w:val="20"/>
              </w:rPr>
              <w:t>Additional Facilitators (×8)</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DC4189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6EF567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6D5846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84617F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24128526"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58AC689" w14:textId="77777777" w:rsidR="00C279E5" w:rsidRDefault="00C279E5">
            <w:pPr>
              <w:jc w:val="center"/>
            </w:pPr>
          </w:p>
        </w:tc>
      </w:tr>
      <w:tr w:rsidR="00C279E5" w14:paraId="328C15EC"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9B895C0" w14:textId="77777777" w:rsidR="00C279E5" w:rsidRDefault="00000000">
            <w:r>
              <w:rPr>
                <w:color w:val="2C3E50"/>
                <w:sz w:val="20"/>
                <w:szCs w:val="20"/>
              </w:rPr>
              <w:t>UDOC CTO / Chief Architect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955E6E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3050"/>
            <w:tcMar>
              <w:top w:w="60" w:type="dxa"/>
              <w:left w:w="80" w:type="dxa"/>
              <w:bottom w:w="60" w:type="dxa"/>
              <w:right w:w="60" w:type="dxa"/>
            </w:tcMar>
          </w:tcPr>
          <w:p w14:paraId="1F871072"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B8E9C9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9190E2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141308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CEFB1FE" w14:textId="77777777" w:rsidR="00C279E5" w:rsidRDefault="00C279E5">
            <w:pPr>
              <w:jc w:val="center"/>
            </w:pPr>
          </w:p>
        </w:tc>
      </w:tr>
      <w:tr w:rsidR="00C279E5" w14:paraId="0BC6796A"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331BE80" w14:textId="77777777" w:rsidR="00C279E5" w:rsidRDefault="00000000">
            <w:r>
              <w:rPr>
                <w:color w:val="2C3E50"/>
                <w:sz w:val="20"/>
                <w:szCs w:val="20"/>
              </w:rPr>
              <w:t>Senior Backend Engineers (×2)</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665FE1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1D12D5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00C547EA"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B647F4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97475A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3D2745B" w14:textId="77777777" w:rsidR="00C279E5" w:rsidRDefault="00C279E5">
            <w:pPr>
              <w:jc w:val="center"/>
            </w:pPr>
          </w:p>
        </w:tc>
      </w:tr>
      <w:tr w:rsidR="00C279E5" w14:paraId="1070F59F"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82C8D61" w14:textId="77777777" w:rsidR="00C279E5" w:rsidRDefault="00000000">
            <w:r>
              <w:rPr>
                <w:color w:val="2C3E50"/>
                <w:sz w:val="20"/>
                <w:szCs w:val="20"/>
              </w:rPr>
              <w:t>Senior Frontend Engineer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038B315"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A3AF53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22DED903"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A38163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4BA0D4F"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09D5FCC" w14:textId="77777777" w:rsidR="00C279E5" w:rsidRDefault="00C279E5">
            <w:pPr>
              <w:jc w:val="center"/>
            </w:pPr>
          </w:p>
        </w:tc>
      </w:tr>
      <w:tr w:rsidR="00C279E5" w14:paraId="0D15CEA1"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88B8670" w14:textId="77777777" w:rsidR="00C279E5" w:rsidRDefault="00000000">
            <w:r>
              <w:rPr>
                <w:color w:val="2C3E50"/>
                <w:sz w:val="20"/>
                <w:szCs w:val="20"/>
              </w:rPr>
              <w:t>Security/Crypto Engineer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BB160EF"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EE0A06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6A7607FF"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D1DC28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9BC059E"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D3032B4" w14:textId="77777777" w:rsidR="00C279E5" w:rsidRDefault="00C279E5">
            <w:pPr>
              <w:jc w:val="center"/>
            </w:pPr>
          </w:p>
        </w:tc>
      </w:tr>
      <w:tr w:rsidR="00C279E5" w14:paraId="33557848"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8A4A28D" w14:textId="77777777" w:rsidR="00C279E5" w:rsidRDefault="00000000">
            <w:r>
              <w:rPr>
                <w:color w:val="2C3E50"/>
                <w:sz w:val="20"/>
                <w:szCs w:val="20"/>
              </w:rPr>
              <w:t>DevOps / Platform Engineer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EFCA73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DA767A2"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5A3F8159"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15228D2"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7F4D2EF"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64D0213" w14:textId="77777777" w:rsidR="00C279E5" w:rsidRDefault="00C279E5">
            <w:pPr>
              <w:jc w:val="center"/>
            </w:pPr>
          </w:p>
        </w:tc>
      </w:tr>
      <w:tr w:rsidR="00C279E5" w14:paraId="0ADAF7B1"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0F432C7" w14:textId="77777777" w:rsidR="00C279E5" w:rsidRDefault="00000000">
            <w:r>
              <w:rPr>
                <w:color w:val="2C3E50"/>
                <w:sz w:val="20"/>
                <w:szCs w:val="20"/>
              </w:rPr>
              <w:t>Compliance Specialist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34CE73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84F0A9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B56F68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0F1E30"/>
            <w:tcMar>
              <w:top w:w="60" w:type="dxa"/>
              <w:left w:w="80" w:type="dxa"/>
              <w:bottom w:w="60" w:type="dxa"/>
              <w:right w:w="60" w:type="dxa"/>
            </w:tcMar>
          </w:tcPr>
          <w:p w14:paraId="423BD263"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C02EEC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78F9884" w14:textId="77777777" w:rsidR="00C279E5" w:rsidRDefault="00C279E5">
            <w:pPr>
              <w:jc w:val="center"/>
            </w:pPr>
          </w:p>
        </w:tc>
      </w:tr>
      <w:tr w:rsidR="00C279E5" w14:paraId="2ECE2E6D"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D5CFED2" w14:textId="77777777" w:rsidR="00C279E5" w:rsidRDefault="00000000">
            <w:r>
              <w:rPr>
                <w:color w:val="2C3E50"/>
                <w:sz w:val="20"/>
                <w:szCs w:val="20"/>
              </w:rPr>
              <w:t>Backend Engineers (×2)</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3A876A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0DC157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63076A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C44F19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4BF5BAB3"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D083461" w14:textId="77777777" w:rsidR="00C279E5" w:rsidRDefault="00C279E5">
            <w:pPr>
              <w:jc w:val="center"/>
            </w:pPr>
          </w:p>
        </w:tc>
      </w:tr>
      <w:tr w:rsidR="00C279E5" w14:paraId="3C4F0484"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6D7E67D" w14:textId="77777777" w:rsidR="00C279E5" w:rsidRDefault="00000000">
            <w:r>
              <w:rPr>
                <w:color w:val="2C3E50"/>
                <w:sz w:val="20"/>
                <w:szCs w:val="20"/>
              </w:rPr>
              <w:t>QA Engineer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3B2098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0252C4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D2099A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6B2764E"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07714663"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FA5F259" w14:textId="77777777" w:rsidR="00C279E5" w:rsidRDefault="00C279E5">
            <w:pPr>
              <w:jc w:val="center"/>
            </w:pPr>
          </w:p>
        </w:tc>
      </w:tr>
      <w:tr w:rsidR="00C279E5" w14:paraId="0CECC5E5"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E6D2108" w14:textId="77777777" w:rsidR="00C279E5" w:rsidRDefault="00000000">
            <w:r>
              <w:rPr>
                <w:color w:val="2C3E50"/>
                <w:sz w:val="20"/>
                <w:szCs w:val="20"/>
              </w:rPr>
              <w:t>Data Engineer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B990B0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94893D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05D3F0E"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448D7A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7985D3CB"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E1B0072" w14:textId="77777777" w:rsidR="00C279E5" w:rsidRDefault="00C279E5">
            <w:pPr>
              <w:jc w:val="center"/>
            </w:pPr>
          </w:p>
        </w:tc>
      </w:tr>
      <w:tr w:rsidR="00C279E5" w14:paraId="459BD6CF"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270A9AC" w14:textId="77777777" w:rsidR="00C279E5" w:rsidRDefault="00000000">
            <w:r>
              <w:rPr>
                <w:color w:val="2C3E50"/>
                <w:sz w:val="20"/>
                <w:szCs w:val="20"/>
              </w:rPr>
              <w:t>Gov. Deployment Specialist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72A104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3BEC00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7D945F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55D55B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28AE308A"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D88D68E" w14:textId="77777777" w:rsidR="00C279E5" w:rsidRDefault="00C279E5">
            <w:pPr>
              <w:jc w:val="center"/>
            </w:pPr>
          </w:p>
        </w:tc>
      </w:tr>
      <w:tr w:rsidR="00C279E5" w14:paraId="27C0053A"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68C9925" w14:textId="77777777" w:rsidR="00C279E5" w:rsidRDefault="00000000">
            <w:r>
              <w:rPr>
                <w:color w:val="2C3E50"/>
                <w:sz w:val="20"/>
                <w:szCs w:val="20"/>
              </w:rPr>
              <w:t>T.S Director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ADBE10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054B96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D59D24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0F1E30"/>
            <w:tcMar>
              <w:top w:w="60" w:type="dxa"/>
              <w:left w:w="80" w:type="dxa"/>
              <w:bottom w:w="60" w:type="dxa"/>
              <w:right w:w="60" w:type="dxa"/>
            </w:tcMar>
          </w:tcPr>
          <w:p w14:paraId="49E3CAAC"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2E31821"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D217631" w14:textId="77777777" w:rsidR="00C279E5" w:rsidRDefault="00C279E5">
            <w:pPr>
              <w:jc w:val="center"/>
            </w:pPr>
          </w:p>
        </w:tc>
      </w:tr>
      <w:tr w:rsidR="00C279E5" w14:paraId="0C9A34AC"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C954A3B" w14:textId="77777777" w:rsidR="00C279E5" w:rsidRDefault="00000000">
            <w:r>
              <w:rPr>
                <w:color w:val="2C3E50"/>
                <w:sz w:val="20"/>
                <w:szCs w:val="20"/>
              </w:rPr>
              <w:t xml:space="preserve">Project </w:t>
            </w:r>
            <w:proofErr w:type="spellStart"/>
            <w:r>
              <w:rPr>
                <w:color w:val="2C3E50"/>
                <w:sz w:val="20"/>
                <w:szCs w:val="20"/>
              </w:rPr>
              <w:t>Mgrs</w:t>
            </w:r>
            <w:proofErr w:type="spellEnd"/>
            <w:r>
              <w:rPr>
                <w:color w:val="2C3E50"/>
                <w:sz w:val="20"/>
                <w:szCs w:val="20"/>
              </w:rPr>
              <w:t xml:space="preserve"> (×3 Phase 1)</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64D69D6"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2E21D9E"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7971F4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0F1E30"/>
            <w:tcMar>
              <w:top w:w="60" w:type="dxa"/>
              <w:left w:w="80" w:type="dxa"/>
              <w:bottom w:w="60" w:type="dxa"/>
              <w:right w:w="60" w:type="dxa"/>
            </w:tcMar>
          </w:tcPr>
          <w:p w14:paraId="2B988BD7"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63979C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6022D8C" w14:textId="77777777" w:rsidR="00C279E5" w:rsidRDefault="00C279E5">
            <w:pPr>
              <w:jc w:val="center"/>
            </w:pPr>
          </w:p>
        </w:tc>
      </w:tr>
      <w:tr w:rsidR="00C279E5" w14:paraId="5B8B0532"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2E351AD" w14:textId="77777777" w:rsidR="00C279E5" w:rsidRDefault="00000000">
            <w:r>
              <w:rPr>
                <w:color w:val="2C3E50"/>
                <w:sz w:val="20"/>
                <w:szCs w:val="20"/>
              </w:rPr>
              <w:t xml:space="preserve">Project </w:t>
            </w:r>
            <w:proofErr w:type="spellStart"/>
            <w:r>
              <w:rPr>
                <w:color w:val="2C3E50"/>
                <w:sz w:val="20"/>
                <w:szCs w:val="20"/>
              </w:rPr>
              <w:t>Mgrs</w:t>
            </w:r>
            <w:proofErr w:type="spellEnd"/>
            <w:r>
              <w:rPr>
                <w:color w:val="2C3E50"/>
                <w:sz w:val="20"/>
                <w:szCs w:val="20"/>
              </w:rPr>
              <w:t xml:space="preserve"> (×2 Phase 2)</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5C10D4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A261AF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2E4E02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1780606"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448BBD17"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FE1FBF0" w14:textId="77777777" w:rsidR="00C279E5" w:rsidRDefault="00C279E5">
            <w:pPr>
              <w:jc w:val="center"/>
            </w:pPr>
          </w:p>
        </w:tc>
      </w:tr>
      <w:tr w:rsidR="00C279E5" w14:paraId="34F4AF44"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F53354A" w14:textId="77777777" w:rsidR="00C279E5" w:rsidRDefault="00000000">
            <w:r>
              <w:rPr>
                <w:color w:val="2C3E50"/>
                <w:sz w:val="20"/>
                <w:szCs w:val="20"/>
              </w:rPr>
              <w:t>ESG &amp; Community Manager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63047D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54051B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F8C31E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0F1E30"/>
            <w:tcMar>
              <w:top w:w="60" w:type="dxa"/>
              <w:left w:w="80" w:type="dxa"/>
              <w:bottom w:w="60" w:type="dxa"/>
              <w:right w:w="60" w:type="dxa"/>
            </w:tcMar>
          </w:tcPr>
          <w:p w14:paraId="00622809"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0A68396"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F12F2AE" w14:textId="77777777" w:rsidR="00C279E5" w:rsidRDefault="00C279E5">
            <w:pPr>
              <w:jc w:val="center"/>
            </w:pPr>
          </w:p>
        </w:tc>
      </w:tr>
      <w:tr w:rsidR="00C279E5" w14:paraId="1F4D54F5"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9F48411" w14:textId="77777777" w:rsidR="00C279E5" w:rsidRDefault="00000000">
            <w:r>
              <w:rPr>
                <w:color w:val="2C3E50"/>
                <w:sz w:val="20"/>
                <w:szCs w:val="20"/>
              </w:rPr>
              <w:t>Site Supervisors (×3)</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47B5B2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B643B3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F3F626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0F1E30"/>
            <w:tcMar>
              <w:top w:w="60" w:type="dxa"/>
              <w:left w:w="80" w:type="dxa"/>
              <w:bottom w:w="60" w:type="dxa"/>
              <w:right w:w="60" w:type="dxa"/>
            </w:tcMar>
          </w:tcPr>
          <w:p w14:paraId="7DADD0B7"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02D068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A5F264E" w14:textId="77777777" w:rsidR="00C279E5" w:rsidRDefault="00C279E5">
            <w:pPr>
              <w:jc w:val="center"/>
            </w:pPr>
          </w:p>
        </w:tc>
      </w:tr>
      <w:tr w:rsidR="00C279E5" w14:paraId="631F976B"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4C0ED94" w14:textId="77777777" w:rsidR="00C279E5" w:rsidRDefault="00000000">
            <w:r>
              <w:rPr>
                <w:color w:val="2C3E50"/>
                <w:sz w:val="20"/>
                <w:szCs w:val="20"/>
              </w:rPr>
              <w:t>H&amp;S Officer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86737E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AD8A3C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40F399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0F1E30"/>
            <w:tcMar>
              <w:top w:w="60" w:type="dxa"/>
              <w:left w:w="80" w:type="dxa"/>
              <w:bottom w:w="60" w:type="dxa"/>
              <w:right w:w="60" w:type="dxa"/>
            </w:tcMar>
          </w:tcPr>
          <w:p w14:paraId="572065B0"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0E9EE0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95C4067" w14:textId="77777777" w:rsidR="00C279E5" w:rsidRDefault="00C279E5">
            <w:pPr>
              <w:jc w:val="center"/>
            </w:pPr>
          </w:p>
        </w:tc>
      </w:tr>
      <w:tr w:rsidR="00C279E5" w14:paraId="13376EBA"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E00C235" w14:textId="77777777" w:rsidR="00C279E5" w:rsidRDefault="00000000">
            <w:r>
              <w:rPr>
                <w:color w:val="2C3E50"/>
                <w:sz w:val="20"/>
                <w:szCs w:val="20"/>
              </w:rPr>
              <w:t>M.A.D.I.B.A Head</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E27390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1C3B03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B4BEC5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AB5E46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3F08ECE2"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4747849" w14:textId="77777777" w:rsidR="00C279E5" w:rsidRDefault="00C279E5">
            <w:pPr>
              <w:jc w:val="center"/>
            </w:pPr>
          </w:p>
        </w:tc>
      </w:tr>
      <w:tr w:rsidR="00C279E5" w14:paraId="36FFC6D1"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09F7FC1" w14:textId="77777777" w:rsidR="00C279E5" w:rsidRDefault="00000000">
            <w:r>
              <w:rPr>
                <w:color w:val="2C3E50"/>
                <w:sz w:val="20"/>
                <w:szCs w:val="20"/>
              </w:rPr>
              <w:t>Investment Analyst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1F4F312"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D1DB8D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8496FB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44EB3BE"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4A523CCA"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FF2F723" w14:textId="77777777" w:rsidR="00C279E5" w:rsidRDefault="00C279E5">
            <w:pPr>
              <w:jc w:val="center"/>
            </w:pPr>
          </w:p>
        </w:tc>
      </w:tr>
      <w:tr w:rsidR="00C279E5" w14:paraId="701EE6F7"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D7B163F" w14:textId="77777777" w:rsidR="00C279E5" w:rsidRDefault="00000000">
            <w:r>
              <w:rPr>
                <w:color w:val="2C3E50"/>
                <w:sz w:val="20"/>
                <w:szCs w:val="20"/>
              </w:rPr>
              <w:t xml:space="preserve">Sovereign Partnerships </w:t>
            </w:r>
            <w:proofErr w:type="spellStart"/>
            <w:r>
              <w:rPr>
                <w:color w:val="2C3E50"/>
                <w:sz w:val="20"/>
                <w:szCs w:val="20"/>
              </w:rPr>
              <w:t>Mgr</w:t>
            </w:r>
            <w:proofErr w:type="spellEnd"/>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6112BF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BD00AE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73F22E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C2AA95E"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BB076D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22030"/>
            <w:tcMar>
              <w:top w:w="60" w:type="dxa"/>
              <w:left w:w="80" w:type="dxa"/>
              <w:bottom w:w="60" w:type="dxa"/>
              <w:right w:w="60" w:type="dxa"/>
            </w:tcMar>
          </w:tcPr>
          <w:p w14:paraId="7BCC8533" w14:textId="77777777" w:rsidR="00C279E5" w:rsidRDefault="00000000">
            <w:pPr>
              <w:jc w:val="center"/>
            </w:pPr>
            <w:r>
              <w:rPr>
                <w:b/>
                <w:bCs/>
                <w:color w:val="C9A84C"/>
              </w:rPr>
              <w:t>●</w:t>
            </w:r>
          </w:p>
        </w:tc>
      </w:tr>
      <w:tr w:rsidR="00C279E5" w14:paraId="27DA43EC"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C8F9215" w14:textId="77777777" w:rsidR="00C279E5" w:rsidRDefault="00000000">
            <w:r>
              <w:rPr>
                <w:color w:val="2C3E50"/>
                <w:sz w:val="20"/>
                <w:szCs w:val="20"/>
              </w:rPr>
              <w:t>Board INEDs (×3)</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AE40F5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A2C4840"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0FDCB770"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17604A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79D40A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6C6132B" w14:textId="77777777" w:rsidR="00C279E5" w:rsidRDefault="00C279E5">
            <w:pPr>
              <w:jc w:val="center"/>
            </w:pPr>
          </w:p>
        </w:tc>
      </w:tr>
      <w:tr w:rsidR="00C279E5" w14:paraId="1A6B3788"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B6C6C67" w14:textId="77777777" w:rsidR="00C279E5" w:rsidRDefault="00000000">
            <w:r>
              <w:rPr>
                <w:color w:val="2C3E50"/>
                <w:sz w:val="20"/>
                <w:szCs w:val="20"/>
              </w:rPr>
              <w:t>HR Manager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987AA0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493672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15E90003"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6B2397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E52B9C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6AD1E2B" w14:textId="77777777" w:rsidR="00C279E5" w:rsidRDefault="00C279E5">
            <w:pPr>
              <w:jc w:val="center"/>
            </w:pPr>
          </w:p>
        </w:tc>
      </w:tr>
      <w:tr w:rsidR="00C279E5" w14:paraId="2E9B2543"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E3E2311" w14:textId="77777777" w:rsidR="00C279E5" w:rsidRDefault="00000000">
            <w:r>
              <w:rPr>
                <w:color w:val="2C3E50"/>
                <w:sz w:val="20"/>
                <w:szCs w:val="20"/>
              </w:rPr>
              <w:t>Procurement Manager</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0D401A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050C35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62840"/>
            <w:tcMar>
              <w:top w:w="60" w:type="dxa"/>
              <w:left w:w="80" w:type="dxa"/>
              <w:bottom w:w="60" w:type="dxa"/>
              <w:right w:w="60" w:type="dxa"/>
            </w:tcMar>
          </w:tcPr>
          <w:p w14:paraId="65624EEC"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77A92A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459894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9F45CDB" w14:textId="77777777" w:rsidR="00C279E5" w:rsidRDefault="00C279E5">
            <w:pPr>
              <w:jc w:val="center"/>
            </w:pPr>
          </w:p>
        </w:tc>
      </w:tr>
      <w:tr w:rsidR="00C279E5" w14:paraId="30EA9C2C"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0F13DCE" w14:textId="77777777" w:rsidR="00C279E5" w:rsidRDefault="00000000">
            <w:r>
              <w:rPr>
                <w:color w:val="2C3E50"/>
                <w:sz w:val="20"/>
                <w:szCs w:val="20"/>
              </w:rPr>
              <w:t>Cybersecurity Specialist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1DCBFBC"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CB4561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D58163D"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0F1E30"/>
            <w:tcMar>
              <w:top w:w="60" w:type="dxa"/>
              <w:left w:w="80" w:type="dxa"/>
              <w:bottom w:w="60" w:type="dxa"/>
              <w:right w:w="60" w:type="dxa"/>
            </w:tcMar>
          </w:tcPr>
          <w:p w14:paraId="0759E021"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DF80DC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035898C" w14:textId="77777777" w:rsidR="00C279E5" w:rsidRDefault="00C279E5">
            <w:pPr>
              <w:jc w:val="center"/>
            </w:pPr>
          </w:p>
        </w:tc>
      </w:tr>
      <w:tr w:rsidR="00C279E5" w14:paraId="63791566"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376156F" w14:textId="77777777" w:rsidR="00C279E5" w:rsidRDefault="00000000">
            <w:r>
              <w:rPr>
                <w:color w:val="2C3E50"/>
                <w:sz w:val="20"/>
                <w:szCs w:val="20"/>
              </w:rPr>
              <w:t>Data Scientist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42107CF"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2356AC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64E920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F4453A2"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6B493FD2"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422508D" w14:textId="77777777" w:rsidR="00C279E5" w:rsidRDefault="00C279E5">
            <w:pPr>
              <w:jc w:val="center"/>
            </w:pPr>
          </w:p>
        </w:tc>
      </w:tr>
      <w:tr w:rsidR="00C279E5" w14:paraId="5433C682"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736E4B7" w14:textId="77777777" w:rsidR="00C279E5" w:rsidRDefault="00000000">
            <w:r>
              <w:rPr>
                <w:color w:val="2C3E50"/>
                <w:sz w:val="20"/>
                <w:szCs w:val="20"/>
              </w:rPr>
              <w:t>Exec. Assistant to Founder</w:t>
            </w:r>
          </w:p>
        </w:tc>
        <w:tc>
          <w:tcPr>
            <w:tcW w:w="1083" w:type="dxa"/>
            <w:tcBorders>
              <w:top w:val="single" w:sz="1" w:space="0" w:color="DDDDDD"/>
              <w:left w:val="single" w:sz="1" w:space="0" w:color="DDDDDD"/>
              <w:bottom w:val="single" w:sz="1" w:space="0" w:color="DDDDDD"/>
              <w:right w:val="single" w:sz="1" w:space="0" w:color="DDDDDD"/>
            </w:tcBorders>
            <w:shd w:val="clear" w:color="auto" w:fill="1E3A5F"/>
            <w:tcMar>
              <w:top w:w="60" w:type="dxa"/>
              <w:left w:w="80" w:type="dxa"/>
              <w:bottom w:w="60" w:type="dxa"/>
              <w:right w:w="60" w:type="dxa"/>
            </w:tcMar>
          </w:tcPr>
          <w:p w14:paraId="4FF10138"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BC898C8"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99A2FE3"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B2BDB46"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C87F50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6CFFD42" w14:textId="77777777" w:rsidR="00C279E5" w:rsidRDefault="00C279E5">
            <w:pPr>
              <w:jc w:val="center"/>
            </w:pPr>
          </w:p>
        </w:tc>
      </w:tr>
      <w:tr w:rsidR="00C279E5" w14:paraId="74B6243C"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61535AE4" w14:textId="77777777" w:rsidR="00C279E5" w:rsidRDefault="00000000">
            <w:r>
              <w:rPr>
                <w:color w:val="2C3E50"/>
                <w:sz w:val="20"/>
                <w:szCs w:val="20"/>
              </w:rPr>
              <w:t>Translation &amp; Localisation</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5D2CBB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2DE4B75"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5017369"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53B56DE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7246A410"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1B10F5E5" w14:textId="77777777" w:rsidR="00C279E5" w:rsidRDefault="00C279E5">
            <w:pPr>
              <w:jc w:val="center"/>
            </w:pPr>
          </w:p>
        </w:tc>
      </w:tr>
      <w:tr w:rsidR="00C279E5" w14:paraId="6ACDDA7B" w14:textId="77777777">
        <w:tblPrEx>
          <w:tblCellMar>
            <w:top w:w="0" w:type="dxa"/>
            <w:bottom w:w="0" w:type="dxa"/>
          </w:tblCellMar>
        </w:tblPrEx>
        <w:tc>
          <w:tcPr>
            <w:tcW w:w="2527"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0A990E08" w14:textId="77777777" w:rsidR="00C279E5" w:rsidRDefault="00000000">
            <w:r>
              <w:rPr>
                <w:color w:val="2C3E50"/>
                <w:sz w:val="20"/>
                <w:szCs w:val="20"/>
              </w:rPr>
              <w:t xml:space="preserve">Change </w:t>
            </w:r>
            <w:proofErr w:type="spellStart"/>
            <w:r>
              <w:rPr>
                <w:color w:val="2C3E50"/>
                <w:sz w:val="20"/>
                <w:szCs w:val="20"/>
              </w:rPr>
              <w:t>Mgmt</w:t>
            </w:r>
            <w:proofErr w:type="spellEnd"/>
            <w:r>
              <w:rPr>
                <w:color w:val="2C3E50"/>
                <w:sz w:val="20"/>
                <w:szCs w:val="20"/>
              </w:rPr>
              <w:t xml:space="preserve"> Specialist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2CBC0287"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3B9C2AB"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486DFADA"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3E3D6A24" w14:textId="77777777" w:rsidR="00C279E5" w:rsidRDefault="00C279E5">
            <w:pPr>
              <w:jc w:val="center"/>
            </w:pPr>
          </w:p>
        </w:tc>
        <w:tc>
          <w:tcPr>
            <w:tcW w:w="1083" w:type="dxa"/>
            <w:tcBorders>
              <w:top w:val="single" w:sz="1" w:space="0" w:color="DDDDDD"/>
              <w:left w:val="single" w:sz="1" w:space="0" w:color="DDDDDD"/>
              <w:bottom w:val="single" w:sz="1" w:space="0" w:color="DDDDDD"/>
              <w:right w:val="single" w:sz="1" w:space="0" w:color="DDDDDD"/>
            </w:tcBorders>
            <w:shd w:val="clear" w:color="auto" w:fill="1A2840"/>
            <w:tcMar>
              <w:top w:w="60" w:type="dxa"/>
              <w:left w:w="80" w:type="dxa"/>
              <w:bottom w:w="60" w:type="dxa"/>
              <w:right w:w="60" w:type="dxa"/>
            </w:tcMar>
          </w:tcPr>
          <w:p w14:paraId="551DC4F6" w14:textId="77777777" w:rsidR="00C279E5" w:rsidRDefault="00000000">
            <w:pPr>
              <w:jc w:val="center"/>
            </w:pPr>
            <w:r>
              <w:rPr>
                <w:b/>
                <w:bCs/>
                <w:color w:val="C9A84C"/>
              </w:rPr>
              <w:t>●</w:t>
            </w:r>
          </w:p>
        </w:tc>
        <w:tc>
          <w:tcPr>
            <w:tcW w:w="1083"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60" w:type="dxa"/>
            </w:tcMar>
          </w:tcPr>
          <w:p w14:paraId="721A020E" w14:textId="77777777" w:rsidR="00C279E5" w:rsidRDefault="00C279E5">
            <w:pPr>
              <w:jc w:val="center"/>
            </w:pPr>
          </w:p>
        </w:tc>
      </w:tr>
    </w:tbl>
    <w:p w14:paraId="76438336" w14:textId="77777777" w:rsidR="00C279E5" w:rsidRDefault="00C279E5">
      <w:pPr>
        <w:spacing w:after="200"/>
      </w:pPr>
    </w:p>
    <w:p w14:paraId="170DA96D" w14:textId="77777777" w:rsidR="00C279E5" w:rsidRDefault="00000000">
      <w:r>
        <w:br w:type="page"/>
      </w:r>
    </w:p>
    <w:p w14:paraId="0229895A" w14:textId="77777777" w:rsidR="00C279E5" w:rsidRDefault="00000000">
      <w:r>
        <w:br w:type="page"/>
      </w:r>
    </w:p>
    <w:p w14:paraId="0E86F181" w14:textId="77777777" w:rsidR="00C279E5" w:rsidRDefault="00C279E5">
      <w:pPr>
        <w:pBdr>
          <w:bottom w:val="single" w:sz="8" w:space="0" w:color="C9A84C"/>
        </w:pBdr>
      </w:pPr>
    </w:p>
    <w:p w14:paraId="69EB90FE" w14:textId="77777777" w:rsidR="00C279E5" w:rsidRDefault="00C279E5">
      <w:pPr>
        <w:spacing w:after="160"/>
      </w:pPr>
    </w:p>
    <w:p w14:paraId="0D265AC9" w14:textId="77777777" w:rsidR="00C279E5" w:rsidRDefault="00000000">
      <w:pPr>
        <w:spacing w:after="80"/>
      </w:pPr>
      <w:r>
        <w:rPr>
          <w:color w:val="C9A84C"/>
          <w:sz w:val="18"/>
          <w:szCs w:val="18"/>
        </w:rPr>
        <w:t xml:space="preserve">PART EIGHT  </w:t>
      </w:r>
      <w:r>
        <w:rPr>
          <w:b/>
          <w:bCs/>
          <w:color w:val="060E1C"/>
          <w:sz w:val="34"/>
          <w:szCs w:val="34"/>
        </w:rPr>
        <w:t>SUBMIT YOUR PLEDGE</w:t>
      </w:r>
    </w:p>
    <w:p w14:paraId="137583D3" w14:textId="77777777" w:rsidR="00C279E5" w:rsidRDefault="00000000">
      <w:pPr>
        <w:spacing w:after="220"/>
      </w:pPr>
      <w:r>
        <w:rPr>
          <w:i/>
          <w:iCs/>
          <w:color w:val="888888"/>
        </w:rPr>
        <w:t>How to pledge your skills — and what happens next.</w:t>
      </w:r>
    </w:p>
    <w:p w14:paraId="1E4EEEFA" w14:textId="77777777" w:rsidR="00C279E5" w:rsidRDefault="00000000">
      <w:pPr>
        <w:spacing w:after="160"/>
      </w:pPr>
      <w:r>
        <w:rPr>
          <w:b/>
          <w:bCs/>
          <w:color w:val="060E1C"/>
          <w:sz w:val="28"/>
          <w:szCs w:val="28"/>
        </w:rPr>
        <w:t>HOW TO SUBMIT YOUR SIGNED PLEDGE</w:t>
      </w:r>
    </w:p>
    <w:p w14:paraId="55329E92" w14:textId="77777777" w:rsidR="00C279E5" w:rsidRDefault="00000000">
      <w:pPr>
        <w:spacing w:after="130"/>
      </w:pPr>
      <w:r>
        <w:rPr>
          <w:color w:val="2C3E50"/>
        </w:rPr>
        <w:t xml:space="preserve">Complete the pledge form on the following page. Sign it. WhatsApp a photo or PDF to </w:t>
      </w:r>
      <w:proofErr w:type="spellStart"/>
      <w:r>
        <w:rPr>
          <w:color w:val="2C3E50"/>
        </w:rPr>
        <w:t>Sashin</w:t>
      </w:r>
      <w:proofErr w:type="spellEnd"/>
      <w:r>
        <w:rPr>
          <w:color w:val="2C3E50"/>
        </w:rPr>
        <w:t xml:space="preserve"> J. Singh at the number below. Your pledge will be acknowledged, logged in the G.O.D.S pledge register, and you will receive a formal commitment letter once G.O.D.S is registered and in a position to formalise engagements.</w:t>
      </w:r>
    </w:p>
    <w:p w14:paraId="11FA3842" w14:textId="77777777" w:rsidR="00C279E5" w:rsidRDefault="00C279E5">
      <w:pPr>
        <w:spacing w:after="12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
        <w:gridCol w:w="8124"/>
      </w:tblGrid>
      <w:tr w:rsidR="00C279E5" w14:paraId="44346742" w14:textId="77777777">
        <w:tblPrEx>
          <w:tblCellMar>
            <w:top w:w="0" w:type="dxa"/>
            <w:bottom w:w="0" w:type="dxa"/>
          </w:tblCellMar>
        </w:tblPrEx>
        <w:tc>
          <w:tcPr>
            <w:tcW w:w="902" w:type="dxa"/>
            <w:tcBorders>
              <w:top w:val="single" w:sz="1" w:space="0" w:color="DDDDDD"/>
              <w:left w:val="single" w:sz="1" w:space="0" w:color="DDDDDD"/>
              <w:bottom w:val="single" w:sz="1" w:space="0" w:color="DDDDDD"/>
              <w:right w:val="single" w:sz="1" w:space="0" w:color="DDDDDD"/>
            </w:tcBorders>
            <w:shd w:val="clear" w:color="auto" w:fill="C9A84C"/>
            <w:tcMar>
              <w:top w:w="120" w:type="dxa"/>
              <w:left w:w="120" w:type="dxa"/>
              <w:bottom w:w="120" w:type="dxa"/>
              <w:right w:w="80" w:type="dxa"/>
            </w:tcMar>
          </w:tcPr>
          <w:p w14:paraId="474D010F" w14:textId="77777777" w:rsidR="00C279E5" w:rsidRDefault="00000000">
            <w:pPr>
              <w:jc w:val="center"/>
            </w:pPr>
            <w:r>
              <w:rPr>
                <w:b/>
                <w:bCs/>
                <w:color w:val="060E1C"/>
                <w:sz w:val="28"/>
                <w:szCs w:val="28"/>
              </w:rPr>
              <w:t>1</w:t>
            </w:r>
          </w:p>
        </w:tc>
        <w:tc>
          <w:tcPr>
            <w:tcW w:w="8123" w:type="dxa"/>
            <w:tcBorders>
              <w:top w:val="single" w:sz="1" w:space="0" w:color="DDDDDD"/>
              <w:left w:val="single" w:sz="1" w:space="0" w:color="DDDDDD"/>
              <w:bottom w:val="single" w:sz="1" w:space="0" w:color="DDDDDD"/>
              <w:right w:val="single" w:sz="1" w:space="0" w:color="DDDDDD"/>
            </w:tcBorders>
            <w:tcMar>
              <w:top w:w="120" w:type="dxa"/>
              <w:left w:w="160" w:type="dxa"/>
              <w:bottom w:w="120" w:type="dxa"/>
              <w:right w:w="120" w:type="dxa"/>
            </w:tcMar>
          </w:tcPr>
          <w:p w14:paraId="702E886B" w14:textId="77777777" w:rsidR="00C279E5" w:rsidRDefault="00000000">
            <w:r>
              <w:rPr>
                <w:color w:val="2C3E50"/>
              </w:rPr>
              <w:t>Complete the pledge form on the next page — your name, professional title, area of expertise, and the position you are pledging for.</w:t>
            </w:r>
          </w:p>
        </w:tc>
      </w:tr>
      <w:tr w:rsidR="00C279E5" w14:paraId="0A263E6A" w14:textId="77777777">
        <w:tblPrEx>
          <w:tblCellMar>
            <w:top w:w="0" w:type="dxa"/>
            <w:bottom w:w="0" w:type="dxa"/>
          </w:tblCellMar>
        </w:tblPrEx>
        <w:tc>
          <w:tcPr>
            <w:tcW w:w="902" w:type="dxa"/>
            <w:tcBorders>
              <w:top w:val="single" w:sz="1" w:space="0" w:color="DDDDDD"/>
              <w:left w:val="single" w:sz="1" w:space="0" w:color="DDDDDD"/>
              <w:bottom w:val="single" w:sz="1" w:space="0" w:color="DDDDDD"/>
              <w:right w:val="single" w:sz="1" w:space="0" w:color="DDDDDD"/>
            </w:tcBorders>
            <w:shd w:val="clear" w:color="auto" w:fill="C9A84C"/>
            <w:tcMar>
              <w:top w:w="120" w:type="dxa"/>
              <w:left w:w="120" w:type="dxa"/>
              <w:bottom w:w="120" w:type="dxa"/>
              <w:right w:w="80" w:type="dxa"/>
            </w:tcMar>
          </w:tcPr>
          <w:p w14:paraId="296A2884" w14:textId="77777777" w:rsidR="00C279E5" w:rsidRDefault="00000000">
            <w:pPr>
              <w:jc w:val="center"/>
            </w:pPr>
            <w:r>
              <w:rPr>
                <w:b/>
                <w:bCs/>
                <w:color w:val="060E1C"/>
                <w:sz w:val="28"/>
                <w:szCs w:val="28"/>
              </w:rPr>
              <w:t>2</w:t>
            </w:r>
          </w:p>
        </w:tc>
        <w:tc>
          <w:tcPr>
            <w:tcW w:w="8123" w:type="dxa"/>
            <w:tcBorders>
              <w:top w:val="single" w:sz="1" w:space="0" w:color="DDDDDD"/>
              <w:left w:val="single" w:sz="1" w:space="0" w:color="DDDDDD"/>
              <w:bottom w:val="single" w:sz="1" w:space="0" w:color="DDDDDD"/>
              <w:right w:val="single" w:sz="1" w:space="0" w:color="DDDDDD"/>
            </w:tcBorders>
            <w:tcMar>
              <w:top w:w="120" w:type="dxa"/>
              <w:left w:w="160" w:type="dxa"/>
              <w:bottom w:w="120" w:type="dxa"/>
              <w:right w:w="120" w:type="dxa"/>
            </w:tcMar>
          </w:tcPr>
          <w:p w14:paraId="68A12C1D" w14:textId="77777777" w:rsidR="00C279E5" w:rsidRDefault="00000000">
            <w:r>
              <w:rPr>
                <w:color w:val="2C3E50"/>
              </w:rPr>
              <w:t>Sign the form — a physical signature or a typed declaration 'I confirm this pledge' above your full name is sufficient.</w:t>
            </w:r>
          </w:p>
        </w:tc>
      </w:tr>
      <w:tr w:rsidR="00C279E5" w14:paraId="58122EF1" w14:textId="77777777">
        <w:tblPrEx>
          <w:tblCellMar>
            <w:top w:w="0" w:type="dxa"/>
            <w:bottom w:w="0" w:type="dxa"/>
          </w:tblCellMar>
        </w:tblPrEx>
        <w:tc>
          <w:tcPr>
            <w:tcW w:w="902" w:type="dxa"/>
            <w:tcBorders>
              <w:top w:val="single" w:sz="1" w:space="0" w:color="DDDDDD"/>
              <w:left w:val="single" w:sz="1" w:space="0" w:color="DDDDDD"/>
              <w:bottom w:val="single" w:sz="1" w:space="0" w:color="DDDDDD"/>
              <w:right w:val="single" w:sz="1" w:space="0" w:color="DDDDDD"/>
            </w:tcBorders>
            <w:shd w:val="clear" w:color="auto" w:fill="C9A84C"/>
            <w:tcMar>
              <w:top w:w="120" w:type="dxa"/>
              <w:left w:w="120" w:type="dxa"/>
              <w:bottom w:w="120" w:type="dxa"/>
              <w:right w:w="80" w:type="dxa"/>
            </w:tcMar>
          </w:tcPr>
          <w:p w14:paraId="78350EDE" w14:textId="77777777" w:rsidR="00C279E5" w:rsidRDefault="00000000">
            <w:pPr>
              <w:jc w:val="center"/>
            </w:pPr>
            <w:r>
              <w:rPr>
                <w:b/>
                <w:bCs/>
                <w:color w:val="060E1C"/>
                <w:sz w:val="28"/>
                <w:szCs w:val="28"/>
              </w:rPr>
              <w:t>3</w:t>
            </w:r>
          </w:p>
        </w:tc>
        <w:tc>
          <w:tcPr>
            <w:tcW w:w="8123" w:type="dxa"/>
            <w:tcBorders>
              <w:top w:val="single" w:sz="1" w:space="0" w:color="DDDDDD"/>
              <w:left w:val="single" w:sz="1" w:space="0" w:color="DDDDDD"/>
              <w:bottom w:val="single" w:sz="1" w:space="0" w:color="DDDDDD"/>
              <w:right w:val="single" w:sz="1" w:space="0" w:color="DDDDDD"/>
            </w:tcBorders>
            <w:tcMar>
              <w:top w:w="120" w:type="dxa"/>
              <w:left w:w="160" w:type="dxa"/>
              <w:bottom w:w="120" w:type="dxa"/>
              <w:right w:w="120" w:type="dxa"/>
            </w:tcMar>
          </w:tcPr>
          <w:p w14:paraId="26885ADA" w14:textId="77777777" w:rsidR="00C279E5" w:rsidRDefault="00000000">
            <w:r>
              <w:rPr>
                <w:color w:val="2C3E50"/>
              </w:rPr>
              <w:t>WhatsApp a photo or PDF of your signed pledge to: +27 79 411 6997 (</w:t>
            </w:r>
            <w:proofErr w:type="spellStart"/>
            <w:r>
              <w:rPr>
                <w:color w:val="2C3E50"/>
              </w:rPr>
              <w:t>Sashin</w:t>
            </w:r>
            <w:proofErr w:type="spellEnd"/>
            <w:r>
              <w:rPr>
                <w:color w:val="2C3E50"/>
              </w:rPr>
              <w:t xml:space="preserve"> J. Singh — Founder &amp; Systems Architect). Please include your LinkedIn profile URL or professional CV if available.</w:t>
            </w:r>
          </w:p>
        </w:tc>
      </w:tr>
      <w:tr w:rsidR="00C279E5" w14:paraId="2DC080E1" w14:textId="77777777">
        <w:tblPrEx>
          <w:tblCellMar>
            <w:top w:w="0" w:type="dxa"/>
            <w:bottom w:w="0" w:type="dxa"/>
          </w:tblCellMar>
        </w:tblPrEx>
        <w:tc>
          <w:tcPr>
            <w:tcW w:w="902" w:type="dxa"/>
            <w:tcBorders>
              <w:top w:val="single" w:sz="1" w:space="0" w:color="DDDDDD"/>
              <w:left w:val="single" w:sz="1" w:space="0" w:color="DDDDDD"/>
              <w:bottom w:val="single" w:sz="1" w:space="0" w:color="DDDDDD"/>
              <w:right w:val="single" w:sz="1" w:space="0" w:color="DDDDDD"/>
            </w:tcBorders>
            <w:shd w:val="clear" w:color="auto" w:fill="C9A84C"/>
            <w:tcMar>
              <w:top w:w="120" w:type="dxa"/>
              <w:left w:w="120" w:type="dxa"/>
              <w:bottom w:w="120" w:type="dxa"/>
              <w:right w:w="80" w:type="dxa"/>
            </w:tcMar>
          </w:tcPr>
          <w:p w14:paraId="4C9FB3E8" w14:textId="77777777" w:rsidR="00C279E5" w:rsidRDefault="00000000">
            <w:pPr>
              <w:jc w:val="center"/>
            </w:pPr>
            <w:r>
              <w:rPr>
                <w:b/>
                <w:bCs/>
                <w:color w:val="060E1C"/>
                <w:sz w:val="28"/>
                <w:szCs w:val="28"/>
              </w:rPr>
              <w:t>4</w:t>
            </w:r>
          </w:p>
        </w:tc>
        <w:tc>
          <w:tcPr>
            <w:tcW w:w="8123" w:type="dxa"/>
            <w:tcBorders>
              <w:top w:val="single" w:sz="1" w:space="0" w:color="DDDDDD"/>
              <w:left w:val="single" w:sz="1" w:space="0" w:color="DDDDDD"/>
              <w:bottom w:val="single" w:sz="1" w:space="0" w:color="DDDDDD"/>
              <w:right w:val="single" w:sz="1" w:space="0" w:color="DDDDDD"/>
            </w:tcBorders>
            <w:tcMar>
              <w:top w:w="120" w:type="dxa"/>
              <w:left w:w="160" w:type="dxa"/>
              <w:bottom w:w="120" w:type="dxa"/>
              <w:right w:w="120" w:type="dxa"/>
            </w:tcMar>
          </w:tcPr>
          <w:p w14:paraId="25C5BBC0" w14:textId="77777777" w:rsidR="00C279E5" w:rsidRDefault="00000000">
            <w:r>
              <w:rPr>
                <w:color w:val="2C3E50"/>
              </w:rPr>
              <w:t>You will receive acknowledgement within 48 hours. Your pledge will be logged in the G.O.D.S founding pledge register — the institutional record of the people who committed before the capital arrived.</w:t>
            </w:r>
          </w:p>
        </w:tc>
      </w:tr>
      <w:tr w:rsidR="00C279E5" w14:paraId="693DA771" w14:textId="77777777">
        <w:tblPrEx>
          <w:tblCellMar>
            <w:top w:w="0" w:type="dxa"/>
            <w:bottom w:w="0" w:type="dxa"/>
          </w:tblCellMar>
        </w:tblPrEx>
        <w:tc>
          <w:tcPr>
            <w:tcW w:w="902" w:type="dxa"/>
            <w:tcBorders>
              <w:top w:val="single" w:sz="1" w:space="0" w:color="DDDDDD"/>
              <w:left w:val="single" w:sz="1" w:space="0" w:color="DDDDDD"/>
              <w:bottom w:val="single" w:sz="1" w:space="0" w:color="DDDDDD"/>
              <w:right w:val="single" w:sz="1" w:space="0" w:color="DDDDDD"/>
            </w:tcBorders>
            <w:shd w:val="clear" w:color="auto" w:fill="C9A84C"/>
            <w:tcMar>
              <w:top w:w="120" w:type="dxa"/>
              <w:left w:w="120" w:type="dxa"/>
              <w:bottom w:w="120" w:type="dxa"/>
              <w:right w:w="80" w:type="dxa"/>
            </w:tcMar>
          </w:tcPr>
          <w:p w14:paraId="4D1D0032" w14:textId="77777777" w:rsidR="00C279E5" w:rsidRDefault="00000000">
            <w:pPr>
              <w:jc w:val="center"/>
            </w:pPr>
            <w:r>
              <w:rPr>
                <w:b/>
                <w:bCs/>
                <w:color w:val="060E1C"/>
                <w:sz w:val="28"/>
                <w:szCs w:val="28"/>
              </w:rPr>
              <w:t>5</w:t>
            </w:r>
          </w:p>
        </w:tc>
        <w:tc>
          <w:tcPr>
            <w:tcW w:w="8123" w:type="dxa"/>
            <w:tcBorders>
              <w:top w:val="single" w:sz="1" w:space="0" w:color="DDDDDD"/>
              <w:left w:val="single" w:sz="1" w:space="0" w:color="DDDDDD"/>
              <w:bottom w:val="single" w:sz="1" w:space="0" w:color="DDDDDD"/>
              <w:right w:val="single" w:sz="1" w:space="0" w:color="DDDDDD"/>
            </w:tcBorders>
            <w:tcMar>
              <w:top w:w="120" w:type="dxa"/>
              <w:left w:w="160" w:type="dxa"/>
              <w:bottom w:w="120" w:type="dxa"/>
              <w:right w:w="120" w:type="dxa"/>
            </w:tcMar>
          </w:tcPr>
          <w:p w14:paraId="6C9D4A70" w14:textId="77777777" w:rsidR="00C279E5" w:rsidRDefault="00000000">
            <w:r>
              <w:rPr>
                <w:color w:val="2C3E50"/>
              </w:rPr>
              <w:t>When G.O.D.S is formally registered and ready to begin formalising engagements, pledge holders will be contacted in priority order based on role requirements and the sequence of the operating plan.</w:t>
            </w:r>
          </w:p>
        </w:tc>
      </w:tr>
    </w:tbl>
    <w:p w14:paraId="7D4D8485" w14:textId="77777777" w:rsidR="00C279E5" w:rsidRDefault="00C279E5">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279E5" w14:paraId="1C5C4DEF" w14:textId="77777777">
        <w:tblPrEx>
          <w:tblCellMar>
            <w:top w:w="0" w:type="dxa"/>
            <w:bottom w:w="0" w:type="dxa"/>
          </w:tblCellMar>
        </w:tblPrEx>
        <w:tc>
          <w:tcPr>
            <w:tcW w:w="0" w:type="auto"/>
            <w:tcBorders>
              <w:top w:val="single" w:sz="6" w:space="0" w:color="C9A84C"/>
              <w:left w:val="single" w:sz="6" w:space="0" w:color="C9A84C"/>
              <w:bottom w:val="single" w:sz="6" w:space="0" w:color="C9A84C"/>
              <w:right w:val="single" w:sz="6" w:space="0" w:color="C9A84C"/>
            </w:tcBorders>
            <w:shd w:val="clear" w:color="auto" w:fill="060E1C"/>
            <w:tcMar>
              <w:top w:w="240" w:type="dxa"/>
              <w:left w:w="320" w:type="dxa"/>
              <w:bottom w:w="240" w:type="dxa"/>
              <w:right w:w="320" w:type="dxa"/>
            </w:tcMar>
          </w:tcPr>
          <w:p w14:paraId="21E1E6CB" w14:textId="77777777" w:rsidR="00C279E5" w:rsidRDefault="00000000">
            <w:pPr>
              <w:spacing w:after="80"/>
              <w:jc w:val="center"/>
            </w:pPr>
            <w:r>
              <w:rPr>
                <w:color w:val="E8C97A"/>
                <w:sz w:val="18"/>
                <w:szCs w:val="18"/>
              </w:rPr>
              <w:t>SUBMIT YOUR PLEDGE TO:</w:t>
            </w:r>
          </w:p>
          <w:p w14:paraId="725FB29D" w14:textId="77777777" w:rsidR="00C279E5" w:rsidRDefault="00000000">
            <w:pPr>
              <w:spacing w:after="60"/>
              <w:jc w:val="center"/>
            </w:pPr>
            <w:r>
              <w:rPr>
                <w:b/>
                <w:bCs/>
                <w:color w:val="FFFFFF"/>
                <w:sz w:val="32"/>
                <w:szCs w:val="32"/>
              </w:rPr>
              <w:t>SASHIN J. SINGH</w:t>
            </w:r>
          </w:p>
          <w:p w14:paraId="5C542C11" w14:textId="77777777" w:rsidR="00C279E5" w:rsidRDefault="00000000">
            <w:pPr>
              <w:spacing w:after="100"/>
              <w:jc w:val="center"/>
            </w:pPr>
            <w:r>
              <w:rPr>
                <w:color w:val="E8C97A"/>
              </w:rPr>
              <w:t>Founder &amp; Systems Architect — G.O.D.S Holdings</w:t>
            </w:r>
          </w:p>
          <w:p w14:paraId="242B6BC2" w14:textId="77777777" w:rsidR="00C279E5" w:rsidRDefault="00000000">
            <w:pPr>
              <w:spacing w:after="40"/>
              <w:jc w:val="center"/>
            </w:pPr>
            <w:r>
              <w:rPr>
                <w:color w:val="888888"/>
                <w:sz w:val="18"/>
                <w:szCs w:val="18"/>
              </w:rPr>
              <w:t>WHATSAPP:</w:t>
            </w:r>
          </w:p>
          <w:p w14:paraId="30D1B450" w14:textId="77777777" w:rsidR="00C279E5" w:rsidRDefault="00000000">
            <w:pPr>
              <w:spacing w:after="20"/>
              <w:jc w:val="center"/>
            </w:pPr>
            <w:r>
              <w:rPr>
                <w:b/>
                <w:bCs/>
                <w:color w:val="C9A84C"/>
                <w:sz w:val="36"/>
                <w:szCs w:val="36"/>
              </w:rPr>
              <w:t>+27 79 411 6997</w:t>
            </w:r>
          </w:p>
          <w:p w14:paraId="77FF3BCC" w14:textId="77777777" w:rsidR="00C279E5" w:rsidRDefault="00000000">
            <w:pPr>
              <w:spacing w:after="100"/>
              <w:jc w:val="center"/>
            </w:pPr>
            <w:r>
              <w:rPr>
                <w:color w:val="E8C97A"/>
              </w:rPr>
              <w:t>0794116997 (local South Africa)</w:t>
            </w:r>
          </w:p>
          <w:p w14:paraId="15A6000A" w14:textId="77777777" w:rsidR="00C279E5" w:rsidRDefault="00000000">
            <w:pPr>
              <w:jc w:val="center"/>
            </w:pPr>
            <w:r>
              <w:rPr>
                <w:i/>
                <w:iCs/>
                <w:color w:val="AAAAAA"/>
                <w:sz w:val="20"/>
                <w:szCs w:val="20"/>
              </w:rPr>
              <w:t xml:space="preserve">Email: </w:t>
            </w:r>
            <w:proofErr w:type="spellStart"/>
            <w:r>
              <w:rPr>
                <w:i/>
                <w:iCs/>
                <w:color w:val="AAAAAA"/>
                <w:sz w:val="20"/>
                <w:szCs w:val="20"/>
              </w:rPr>
              <w:t>gods.systems</w:t>
            </w:r>
            <w:proofErr w:type="spellEnd"/>
            <w:r>
              <w:rPr>
                <w:i/>
                <w:iCs/>
                <w:color w:val="AAAAAA"/>
                <w:sz w:val="20"/>
                <w:szCs w:val="20"/>
              </w:rPr>
              <w:t xml:space="preserve">  ·  Subject: PLEDGE — [Your Name] — [Position]</w:t>
            </w:r>
          </w:p>
        </w:tc>
      </w:tr>
    </w:tbl>
    <w:p w14:paraId="1C269C8C" w14:textId="77777777" w:rsidR="00C279E5" w:rsidRDefault="00000000">
      <w:r>
        <w:br w:type="page"/>
      </w:r>
    </w:p>
    <w:p w14:paraId="10506EB8" w14:textId="77777777" w:rsidR="00C279E5" w:rsidRDefault="00000000">
      <w:pPr>
        <w:spacing w:after="60"/>
        <w:jc w:val="center"/>
      </w:pPr>
      <w:r>
        <w:rPr>
          <w:b/>
          <w:bCs/>
          <w:color w:val="C9A84C"/>
          <w:sz w:val="30"/>
          <w:szCs w:val="30"/>
        </w:rPr>
        <w:t>THE PLEDGE FORM</w:t>
      </w:r>
    </w:p>
    <w:p w14:paraId="78B443BC" w14:textId="77777777" w:rsidR="00C279E5" w:rsidRDefault="00000000">
      <w:pPr>
        <w:spacing w:after="200"/>
        <w:jc w:val="center"/>
      </w:pPr>
      <w:r>
        <w:rPr>
          <w:i/>
          <w:iCs/>
          <w:color w:val="888888"/>
        </w:rPr>
        <w:t>Complete, sign, and WhatsApp to +27 79 411 6997</w:t>
      </w:r>
    </w:p>
    <w:p w14:paraId="36977AA9" w14:textId="77777777" w:rsidR="00C279E5" w:rsidRDefault="00C279E5">
      <w:pPr>
        <w:pBdr>
          <w:bottom w:val="single" w:sz="8" w:space="0" w:color="C9A84C"/>
        </w:pBdr>
      </w:pPr>
    </w:p>
    <w:p w14:paraId="6C496681" w14:textId="77777777" w:rsidR="00C279E5" w:rsidRDefault="00C279E5">
      <w:pPr>
        <w:spacing w:after="12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59"/>
        <w:gridCol w:w="5867"/>
      </w:tblGrid>
      <w:tr w:rsidR="00C279E5" w14:paraId="4D1834DC"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56EE5D25" w14:textId="77777777" w:rsidR="00C279E5" w:rsidRDefault="00000000">
            <w:r>
              <w:rPr>
                <w:b/>
                <w:bCs/>
                <w:color w:val="060E1C"/>
                <w:sz w:val="20"/>
                <w:szCs w:val="20"/>
              </w:rPr>
              <w:t>Full Name</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11783F11" w14:textId="77777777" w:rsidR="00C279E5" w:rsidRDefault="00C279E5"/>
        </w:tc>
      </w:tr>
      <w:tr w:rsidR="00C279E5" w14:paraId="37CD8223"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34B0B2EA" w14:textId="77777777" w:rsidR="00C279E5" w:rsidRDefault="00000000">
            <w:r>
              <w:rPr>
                <w:b/>
                <w:bCs/>
                <w:color w:val="060E1C"/>
                <w:sz w:val="20"/>
                <w:szCs w:val="20"/>
              </w:rPr>
              <w:t>Professional Title / Role</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79CC906C" w14:textId="77777777" w:rsidR="00C279E5" w:rsidRDefault="00C279E5"/>
        </w:tc>
      </w:tr>
      <w:tr w:rsidR="00C279E5" w14:paraId="2711E9FB"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620638C7" w14:textId="77777777" w:rsidR="00C279E5" w:rsidRDefault="00000000">
            <w:r>
              <w:rPr>
                <w:b/>
                <w:bCs/>
                <w:color w:val="060E1C"/>
                <w:sz w:val="20"/>
                <w:szCs w:val="20"/>
              </w:rPr>
              <w:t>Area of Expertise / Profession</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23BD0FBF" w14:textId="77777777" w:rsidR="00C279E5" w:rsidRDefault="00C279E5"/>
        </w:tc>
      </w:tr>
      <w:tr w:rsidR="00C279E5" w14:paraId="22F0C2BA"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754A029E" w14:textId="77777777" w:rsidR="00C279E5" w:rsidRDefault="00000000">
            <w:r>
              <w:rPr>
                <w:b/>
                <w:bCs/>
                <w:color w:val="060E1C"/>
                <w:sz w:val="20"/>
                <w:szCs w:val="20"/>
              </w:rPr>
              <w:t>Organisation / Employer (if applicable)</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33536FB2" w14:textId="77777777" w:rsidR="00C279E5" w:rsidRDefault="00C279E5"/>
        </w:tc>
      </w:tr>
      <w:tr w:rsidR="00C279E5" w14:paraId="1582057B"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096B22DB" w14:textId="77777777" w:rsidR="00C279E5" w:rsidRDefault="00000000">
            <w:r>
              <w:rPr>
                <w:b/>
                <w:bCs/>
                <w:color w:val="060E1C"/>
                <w:sz w:val="20"/>
                <w:szCs w:val="20"/>
              </w:rPr>
              <w:t>City / Country</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6E24D165" w14:textId="77777777" w:rsidR="00C279E5" w:rsidRDefault="00C279E5"/>
        </w:tc>
      </w:tr>
      <w:tr w:rsidR="00C279E5" w14:paraId="6971E6E3"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381907D7" w14:textId="77777777" w:rsidR="00C279E5" w:rsidRDefault="00000000">
            <w:r>
              <w:rPr>
                <w:b/>
                <w:bCs/>
                <w:color w:val="060E1C"/>
                <w:sz w:val="20"/>
                <w:szCs w:val="20"/>
              </w:rPr>
              <w:t>WhatsApp / Phone Number</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334E99E0" w14:textId="77777777" w:rsidR="00C279E5" w:rsidRDefault="00C279E5"/>
        </w:tc>
      </w:tr>
      <w:tr w:rsidR="00C279E5" w14:paraId="5C255023"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51B37B5D" w14:textId="77777777" w:rsidR="00C279E5" w:rsidRDefault="00000000">
            <w:r>
              <w:rPr>
                <w:b/>
                <w:bCs/>
                <w:color w:val="060E1C"/>
                <w:sz w:val="20"/>
                <w:szCs w:val="20"/>
              </w:rPr>
              <w:t>Email Address</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6D908403" w14:textId="77777777" w:rsidR="00C279E5" w:rsidRDefault="00C279E5"/>
        </w:tc>
      </w:tr>
      <w:tr w:rsidR="00C279E5" w14:paraId="074F096A"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1E8041E2" w14:textId="77777777" w:rsidR="00C279E5" w:rsidRDefault="00000000">
            <w:r>
              <w:rPr>
                <w:b/>
                <w:bCs/>
                <w:color w:val="060E1C"/>
                <w:sz w:val="20"/>
                <w:szCs w:val="20"/>
              </w:rPr>
              <w:t>LinkedIn Profile URL</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396C358C" w14:textId="77777777" w:rsidR="00C279E5" w:rsidRDefault="00C279E5"/>
        </w:tc>
      </w:tr>
      <w:tr w:rsidR="00C279E5" w14:paraId="6D521EEA"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7E28DAE8" w14:textId="77777777" w:rsidR="00C279E5" w:rsidRDefault="00000000">
            <w:r>
              <w:rPr>
                <w:b/>
                <w:bCs/>
                <w:color w:val="060E1C"/>
                <w:sz w:val="20"/>
                <w:szCs w:val="20"/>
              </w:rPr>
              <w:t>G.O.D.S Position Pledging For (see Part Six)</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0062E75A" w14:textId="77777777" w:rsidR="00C279E5" w:rsidRDefault="00C279E5"/>
        </w:tc>
      </w:tr>
      <w:tr w:rsidR="00C279E5" w14:paraId="3A55B4C5"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0278F232" w14:textId="77777777" w:rsidR="00C279E5" w:rsidRDefault="00000000">
            <w:r>
              <w:rPr>
                <w:b/>
                <w:bCs/>
                <w:color w:val="060E1C"/>
                <w:sz w:val="20"/>
                <w:szCs w:val="20"/>
              </w:rPr>
              <w:t>Your Specific Contribution (3–5 sentences)</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74F01B56" w14:textId="77777777" w:rsidR="00C279E5" w:rsidRDefault="00C279E5"/>
        </w:tc>
      </w:tr>
      <w:tr w:rsidR="00C279E5" w14:paraId="0FA110A9"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0504C402" w14:textId="77777777" w:rsidR="00C279E5" w:rsidRDefault="00000000">
            <w:r>
              <w:rPr>
                <w:b/>
                <w:bCs/>
                <w:color w:val="060E1C"/>
                <w:sz w:val="20"/>
                <w:szCs w:val="20"/>
              </w:rPr>
              <w:t>Years of Relevant Experience</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22E03D6C" w14:textId="77777777" w:rsidR="00C279E5" w:rsidRDefault="00C279E5"/>
        </w:tc>
      </w:tr>
      <w:tr w:rsidR="00C279E5" w14:paraId="7E275389" w14:textId="77777777">
        <w:tblPrEx>
          <w:tblCellMar>
            <w:top w:w="0" w:type="dxa"/>
            <w:bottom w:w="0" w:type="dxa"/>
          </w:tblCellMar>
        </w:tblPrEx>
        <w:tc>
          <w:tcPr>
            <w:tcW w:w="3159" w:type="dxa"/>
            <w:tcBorders>
              <w:top w:val="single" w:sz="1" w:space="0" w:color="DDDDDD"/>
              <w:left w:val="single" w:sz="1" w:space="0" w:color="DDDDDD"/>
              <w:bottom w:val="single" w:sz="1" w:space="0" w:color="DDDDDD"/>
              <w:right w:val="single" w:sz="1" w:space="0" w:color="DDDDDD"/>
            </w:tcBorders>
            <w:shd w:val="clear" w:color="auto" w:fill="FBF6EA"/>
            <w:tcMar>
              <w:top w:w="100" w:type="dxa"/>
              <w:left w:w="140" w:type="dxa"/>
              <w:bottom w:w="100" w:type="dxa"/>
              <w:right w:w="80" w:type="dxa"/>
            </w:tcMar>
          </w:tcPr>
          <w:p w14:paraId="3108CE41" w14:textId="77777777" w:rsidR="00C279E5" w:rsidRDefault="00000000">
            <w:r>
              <w:rPr>
                <w:b/>
                <w:bCs/>
                <w:color w:val="060E1C"/>
                <w:sz w:val="20"/>
                <w:szCs w:val="20"/>
              </w:rPr>
              <w:t>Why You Are Pledging (optional)</w:t>
            </w:r>
          </w:p>
        </w:tc>
        <w:tc>
          <w:tcPr>
            <w:tcW w:w="5866" w:type="dxa"/>
            <w:tcBorders>
              <w:top w:val="single" w:sz="1" w:space="0" w:color="DDDDDD"/>
              <w:left w:val="single" w:sz="1" w:space="0" w:color="DDDDDD"/>
              <w:bottom w:val="single" w:sz="1" w:space="0" w:color="DDDDDD"/>
              <w:right w:val="single" w:sz="1" w:space="0" w:color="DDDDDD"/>
            </w:tcBorders>
            <w:tcMar>
              <w:top w:w="100" w:type="dxa"/>
              <w:left w:w="140" w:type="dxa"/>
              <w:bottom w:w="600" w:type="dxa"/>
              <w:right w:w="100" w:type="dxa"/>
            </w:tcMar>
          </w:tcPr>
          <w:p w14:paraId="39DD698F" w14:textId="77777777" w:rsidR="00C279E5" w:rsidRDefault="00C279E5"/>
        </w:tc>
      </w:tr>
    </w:tbl>
    <w:p w14:paraId="45BC9EA3" w14:textId="77777777" w:rsidR="00C279E5" w:rsidRDefault="00C279E5">
      <w:pPr>
        <w:spacing w:after="200"/>
      </w:pPr>
    </w:p>
    <w:p w14:paraId="701EB465" w14:textId="77777777" w:rsidR="00C279E5" w:rsidRDefault="00C279E5">
      <w:pPr>
        <w:pBdr>
          <w:bottom w:val="single" w:sz="1" w:space="0" w:color="DDDDDD"/>
        </w:pBdr>
        <w:spacing w:before="80" w:after="80"/>
      </w:pPr>
    </w:p>
    <w:p w14:paraId="64FB7715" w14:textId="77777777" w:rsidR="00C279E5" w:rsidRDefault="00C279E5">
      <w:pPr>
        <w:spacing w:after="120"/>
      </w:pPr>
    </w:p>
    <w:p w14:paraId="1E144C27" w14:textId="77777777" w:rsidR="00C279E5" w:rsidRDefault="00000000">
      <w:pPr>
        <w:spacing w:after="100"/>
      </w:pPr>
      <w:r>
        <w:rPr>
          <w:b/>
          <w:bCs/>
          <w:color w:val="060E1C"/>
        </w:rPr>
        <w:t>DECLARATION</w:t>
      </w:r>
    </w:p>
    <w:p w14:paraId="0BBA40C0" w14:textId="77777777" w:rsidR="00C279E5" w:rsidRDefault="00000000">
      <w:pPr>
        <w:spacing w:after="200"/>
      </w:pPr>
      <w:r>
        <w:rPr>
          <w:color w:val="2C3E50"/>
        </w:rPr>
        <w:t xml:space="preserve">I confirm that I have read the G.O.D.S World Pledge Document and that I make this pledge freely, with full understanding that G.O.D.S is a pre-registration concept, and that my pledge is a commitment of expertise, not capital. I commit to the G.O.D.S 12 Constitutional Pillars and to the 250-year mandate for </w:t>
      </w:r>
      <w:proofErr w:type="spellStart"/>
      <w:r>
        <w:rPr>
          <w:color w:val="2C3E50"/>
        </w:rPr>
        <w:t>civilisational</w:t>
      </w:r>
      <w:proofErr w:type="spellEnd"/>
      <w:r>
        <w:rPr>
          <w:color w:val="2C3E50"/>
        </w:rPr>
        <w:t xml:space="preserve"> change.</w:t>
      </w: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C279E5" w14:paraId="39A4DDC1" w14:textId="77777777">
        <w:tblPrEx>
          <w:tblCellMar>
            <w:top w:w="0" w:type="dxa"/>
            <w:bottom w:w="0" w:type="dxa"/>
          </w:tblCellMar>
        </w:tblPrEx>
        <w:tc>
          <w:tcPr>
            <w:tcW w:w="4513" w:type="dxa"/>
            <w:tcBorders>
              <w:top w:val="single" w:sz="1" w:space="0" w:color="DDDDDD"/>
              <w:left w:val="single" w:sz="1" w:space="0" w:color="DDDDDD"/>
              <w:bottom w:val="single" w:sz="1" w:space="0" w:color="DDDDDD"/>
              <w:right w:val="single" w:sz="1" w:space="0" w:color="DDDDDD"/>
            </w:tcBorders>
            <w:tcMar>
              <w:top w:w="80" w:type="dxa"/>
              <w:left w:w="140" w:type="dxa"/>
              <w:bottom w:w="300" w:type="dxa"/>
              <w:right w:w="100" w:type="dxa"/>
            </w:tcMar>
          </w:tcPr>
          <w:p w14:paraId="0352AB4B" w14:textId="77777777" w:rsidR="00C279E5" w:rsidRDefault="00000000">
            <w:r>
              <w:rPr>
                <w:b/>
                <w:bCs/>
                <w:color w:val="060E1C"/>
                <w:sz w:val="20"/>
                <w:szCs w:val="20"/>
              </w:rPr>
              <w:t>Signature:</w:t>
            </w:r>
          </w:p>
        </w:tc>
        <w:tc>
          <w:tcPr>
            <w:tcW w:w="4513" w:type="dxa"/>
            <w:tcBorders>
              <w:top w:val="single" w:sz="1" w:space="0" w:color="DDDDDD"/>
              <w:left w:val="single" w:sz="1" w:space="0" w:color="DDDDDD"/>
              <w:bottom w:val="single" w:sz="1" w:space="0" w:color="DDDDDD"/>
              <w:right w:val="single" w:sz="1" w:space="0" w:color="DDDDDD"/>
            </w:tcBorders>
            <w:tcMar>
              <w:top w:w="80" w:type="dxa"/>
              <w:left w:w="140" w:type="dxa"/>
              <w:bottom w:w="300" w:type="dxa"/>
              <w:right w:w="100" w:type="dxa"/>
            </w:tcMar>
          </w:tcPr>
          <w:p w14:paraId="15820FCD" w14:textId="77777777" w:rsidR="00C279E5" w:rsidRDefault="00000000">
            <w:r>
              <w:rPr>
                <w:b/>
                <w:bCs/>
                <w:color w:val="060E1C"/>
                <w:sz w:val="20"/>
                <w:szCs w:val="20"/>
              </w:rPr>
              <w:t>Date:</w:t>
            </w:r>
          </w:p>
        </w:tc>
      </w:tr>
    </w:tbl>
    <w:p w14:paraId="04DBFB06" w14:textId="77777777" w:rsidR="00C279E5" w:rsidRDefault="00C279E5">
      <w:pPr>
        <w:spacing w:after="300"/>
      </w:pPr>
    </w:p>
    <w:p w14:paraId="0639DAB8" w14:textId="77777777" w:rsidR="00C279E5" w:rsidRDefault="00C279E5">
      <w:pPr>
        <w:pBdr>
          <w:bottom w:val="single" w:sz="1" w:space="0" w:color="DDDDDD"/>
        </w:pBdr>
        <w:spacing w:before="80" w:after="80"/>
      </w:pPr>
    </w:p>
    <w:p w14:paraId="74886788" w14:textId="77777777" w:rsidR="00C279E5" w:rsidRDefault="00C279E5">
      <w:pPr>
        <w:spacing w:after="120"/>
      </w:pPr>
    </w:p>
    <w:p w14:paraId="2FF8D06E" w14:textId="77777777" w:rsidR="00C279E5" w:rsidRDefault="00000000">
      <w:pPr>
        <w:pBdr>
          <w:left w:val="single" w:sz="6" w:space="0" w:color="C9A84C"/>
        </w:pBdr>
        <w:spacing w:after="80"/>
        <w:ind w:left="720" w:right="720"/>
      </w:pPr>
      <w:r>
        <w:rPr>
          <w:i/>
          <w:iCs/>
          <w:color w:val="0D1E35"/>
          <w:sz w:val="24"/>
          <w:szCs w:val="24"/>
        </w:rPr>
        <w:t>"Ordinary people, given adequate systems, produce extraordinary outcomes. That is what I am trying to prove. Not once. Systematically."</w:t>
      </w:r>
    </w:p>
    <w:p w14:paraId="7760E7BF" w14:textId="77777777" w:rsidR="00C279E5" w:rsidRDefault="00000000">
      <w:pPr>
        <w:spacing w:after="200"/>
        <w:ind w:left="760"/>
      </w:pPr>
      <w:r>
        <w:rPr>
          <w:color w:val="888888"/>
          <w:sz w:val="20"/>
          <w:szCs w:val="20"/>
        </w:rPr>
        <w:t xml:space="preserve">— </w:t>
      </w:r>
      <w:proofErr w:type="spellStart"/>
      <w:r>
        <w:rPr>
          <w:color w:val="888888"/>
          <w:sz w:val="20"/>
          <w:szCs w:val="20"/>
        </w:rPr>
        <w:t>Sashin</w:t>
      </w:r>
      <w:proofErr w:type="spellEnd"/>
      <w:r>
        <w:rPr>
          <w:color w:val="888888"/>
          <w:sz w:val="20"/>
          <w:szCs w:val="20"/>
        </w:rPr>
        <w:t xml:space="preserve"> J. Singh — Founder, G.O.D.S Holdings</w:t>
      </w:r>
    </w:p>
    <w:p w14:paraId="5BA777C8" w14:textId="77777777" w:rsidR="00C279E5" w:rsidRDefault="00C279E5">
      <w:pPr>
        <w:spacing w:after="120"/>
      </w:pPr>
    </w:p>
    <w:p w14:paraId="42AB14FD" w14:textId="77777777" w:rsidR="00C279E5" w:rsidRDefault="00000000">
      <w:pPr>
        <w:spacing w:after="30"/>
        <w:jc w:val="center"/>
      </w:pPr>
      <w:r>
        <w:rPr>
          <w:color w:val="888888"/>
          <w:sz w:val="18"/>
          <w:szCs w:val="18"/>
        </w:rPr>
        <w:t>G.O.D.S Holdings (Pty) Ltd  ·  Johannesburg, South Africa  ·  2026</w:t>
      </w:r>
    </w:p>
    <w:p w14:paraId="385105E0" w14:textId="77777777" w:rsidR="00C279E5" w:rsidRDefault="00000000">
      <w:pPr>
        <w:spacing w:after="30"/>
        <w:jc w:val="center"/>
      </w:pPr>
      <w:r>
        <w:rPr>
          <w:b/>
          <w:bCs/>
          <w:color w:val="C9A84C"/>
          <w:sz w:val="20"/>
          <w:szCs w:val="20"/>
        </w:rPr>
        <w:t xml:space="preserve">WhatsApp Pledges to </w:t>
      </w:r>
      <w:proofErr w:type="spellStart"/>
      <w:r>
        <w:rPr>
          <w:b/>
          <w:bCs/>
          <w:color w:val="C9A84C"/>
          <w:sz w:val="20"/>
          <w:szCs w:val="20"/>
        </w:rPr>
        <w:t>Sashin</w:t>
      </w:r>
      <w:proofErr w:type="spellEnd"/>
      <w:r>
        <w:rPr>
          <w:b/>
          <w:bCs/>
          <w:color w:val="C9A84C"/>
          <w:sz w:val="20"/>
          <w:szCs w:val="20"/>
        </w:rPr>
        <w:t xml:space="preserve"> J. Singh: +27 79 411 6997  ·  0794116997</w:t>
      </w:r>
    </w:p>
    <w:p w14:paraId="175B45A8" w14:textId="77777777" w:rsidR="00C279E5" w:rsidRDefault="00000000">
      <w:pPr>
        <w:jc w:val="center"/>
      </w:pPr>
      <w:proofErr w:type="spellStart"/>
      <w:r>
        <w:rPr>
          <w:i/>
          <w:iCs/>
          <w:color w:val="888888"/>
          <w:sz w:val="18"/>
          <w:szCs w:val="18"/>
        </w:rPr>
        <w:t>gods.systems</w:t>
      </w:r>
      <w:proofErr w:type="spellEnd"/>
      <w:r>
        <w:rPr>
          <w:i/>
          <w:iCs/>
          <w:color w:val="888888"/>
          <w:sz w:val="18"/>
          <w:szCs w:val="18"/>
        </w:rPr>
        <w:t xml:space="preserve">  ·  Built for generations — not quarters.</w:t>
      </w:r>
    </w:p>
    <w:sectPr w:rsidR="00C279E5">
      <w:pgSz w:w="11906" w:h="16838"/>
      <w:pgMar w:top="1000" w:right="1000" w:bottom="10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0B95"/>
    <w:multiLevelType w:val="hybridMultilevel"/>
    <w:tmpl w:val="FFFFFFFF"/>
    <w:lvl w:ilvl="0" w:tplc="FABC8BCE">
      <w:start w:val="1"/>
      <w:numFmt w:val="bullet"/>
      <w:lvlText w:val="•"/>
      <w:lvlJc w:val="left"/>
      <w:pPr>
        <w:ind w:left="640" w:hanging="320"/>
      </w:pPr>
    </w:lvl>
    <w:lvl w:ilvl="1" w:tplc="E32CC474">
      <w:numFmt w:val="decimal"/>
      <w:lvlText w:val=""/>
      <w:lvlJc w:val="left"/>
    </w:lvl>
    <w:lvl w:ilvl="2" w:tplc="155CE8BC">
      <w:numFmt w:val="decimal"/>
      <w:lvlText w:val=""/>
      <w:lvlJc w:val="left"/>
    </w:lvl>
    <w:lvl w:ilvl="3" w:tplc="15AA7364">
      <w:numFmt w:val="decimal"/>
      <w:lvlText w:val=""/>
      <w:lvlJc w:val="left"/>
    </w:lvl>
    <w:lvl w:ilvl="4" w:tplc="2CE00154">
      <w:numFmt w:val="decimal"/>
      <w:lvlText w:val=""/>
      <w:lvlJc w:val="left"/>
    </w:lvl>
    <w:lvl w:ilvl="5" w:tplc="49A0105A">
      <w:numFmt w:val="decimal"/>
      <w:lvlText w:val=""/>
      <w:lvlJc w:val="left"/>
    </w:lvl>
    <w:lvl w:ilvl="6" w:tplc="BF06CF54">
      <w:numFmt w:val="decimal"/>
      <w:lvlText w:val=""/>
      <w:lvlJc w:val="left"/>
    </w:lvl>
    <w:lvl w:ilvl="7" w:tplc="89D43498">
      <w:numFmt w:val="decimal"/>
      <w:lvlText w:val=""/>
      <w:lvlJc w:val="left"/>
    </w:lvl>
    <w:lvl w:ilvl="8" w:tplc="1D803240">
      <w:numFmt w:val="decimal"/>
      <w:lvlText w:val=""/>
      <w:lvlJc w:val="left"/>
    </w:lvl>
  </w:abstractNum>
  <w:abstractNum w:abstractNumId="1" w15:restartNumberingAfterBreak="0">
    <w:nsid w:val="4B2D33D7"/>
    <w:multiLevelType w:val="hybridMultilevel"/>
    <w:tmpl w:val="FFFFFFFF"/>
    <w:lvl w:ilvl="0" w:tplc="DC2AFB38">
      <w:start w:val="1"/>
      <w:numFmt w:val="bullet"/>
      <w:lvlText w:val="●"/>
      <w:lvlJc w:val="left"/>
      <w:pPr>
        <w:ind w:left="720" w:hanging="360"/>
      </w:pPr>
    </w:lvl>
    <w:lvl w:ilvl="1" w:tplc="15BE6522">
      <w:start w:val="1"/>
      <w:numFmt w:val="bullet"/>
      <w:lvlText w:val="○"/>
      <w:lvlJc w:val="left"/>
      <w:pPr>
        <w:ind w:left="1440" w:hanging="360"/>
      </w:pPr>
    </w:lvl>
    <w:lvl w:ilvl="2" w:tplc="2B34C0C4">
      <w:start w:val="1"/>
      <w:numFmt w:val="bullet"/>
      <w:lvlText w:val="■"/>
      <w:lvlJc w:val="left"/>
      <w:pPr>
        <w:ind w:left="2160" w:hanging="360"/>
      </w:pPr>
    </w:lvl>
    <w:lvl w:ilvl="3" w:tplc="9C668838">
      <w:start w:val="1"/>
      <w:numFmt w:val="bullet"/>
      <w:lvlText w:val="●"/>
      <w:lvlJc w:val="left"/>
      <w:pPr>
        <w:ind w:left="2880" w:hanging="360"/>
      </w:pPr>
    </w:lvl>
    <w:lvl w:ilvl="4" w:tplc="6902E150">
      <w:start w:val="1"/>
      <w:numFmt w:val="bullet"/>
      <w:lvlText w:val="○"/>
      <w:lvlJc w:val="left"/>
      <w:pPr>
        <w:ind w:left="3600" w:hanging="360"/>
      </w:pPr>
    </w:lvl>
    <w:lvl w:ilvl="5" w:tplc="693A6D48">
      <w:start w:val="1"/>
      <w:numFmt w:val="bullet"/>
      <w:lvlText w:val="■"/>
      <w:lvlJc w:val="left"/>
      <w:pPr>
        <w:ind w:left="4320" w:hanging="360"/>
      </w:pPr>
    </w:lvl>
    <w:lvl w:ilvl="6" w:tplc="FB70902A">
      <w:start w:val="1"/>
      <w:numFmt w:val="bullet"/>
      <w:lvlText w:val="●"/>
      <w:lvlJc w:val="left"/>
      <w:pPr>
        <w:ind w:left="5040" w:hanging="360"/>
      </w:pPr>
    </w:lvl>
    <w:lvl w:ilvl="7" w:tplc="3FF4015E">
      <w:start w:val="1"/>
      <w:numFmt w:val="bullet"/>
      <w:lvlText w:val="●"/>
      <w:lvlJc w:val="left"/>
      <w:pPr>
        <w:ind w:left="5760" w:hanging="360"/>
      </w:pPr>
    </w:lvl>
    <w:lvl w:ilvl="8" w:tplc="DF1845E6">
      <w:start w:val="1"/>
      <w:numFmt w:val="bullet"/>
      <w:lvlText w:val="●"/>
      <w:lvlJc w:val="left"/>
      <w:pPr>
        <w:ind w:left="6480" w:hanging="360"/>
      </w:pPr>
    </w:lvl>
  </w:abstractNum>
  <w:num w:numId="1" w16cid:durableId="198955235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9E5"/>
    <w:rsid w:val="002F2808"/>
    <w:rsid w:val="00987D52"/>
    <w:rsid w:val="00C279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74949917"/>
  <w15:docId w15:val="{53CE1725-926A-684F-81CD-4FDFA47C0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21428</Words>
  <Characters>122142</Characters>
  <Application>Microsoft Office Word</Application>
  <DocSecurity>0</DocSecurity>
  <Lines>1017</Lines>
  <Paragraphs>286</Paragraphs>
  <ScaleCrop>false</ScaleCrop>
  <Company/>
  <LinksUpToDate>false</LinksUpToDate>
  <CharactersWithSpaces>143284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Sashin Singh</cp:lastModifiedBy>
  <cp:revision>2</cp:revision>
  <dcterms:created xsi:type="dcterms:W3CDTF">2026-05-17T14:56:00Z</dcterms:created>
  <dcterms:modified xsi:type="dcterms:W3CDTF">2026-05-17T16:18:00Z</dcterms:modified>
</cp:coreProperties>
</file>